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185C2" w14:textId="159EAD3F" w:rsidR="00022030" w:rsidRPr="00F1326D" w:rsidRDefault="00022030" w:rsidP="00022030">
      <w:pPr>
        <w:pageBreakBefore/>
        <w:suppressAutoHyphens/>
        <w:spacing w:after="0" w:line="240" w:lineRule="auto"/>
        <w:jc w:val="both"/>
        <w:rPr>
          <w:rFonts w:ascii="Tahoma" w:eastAsia="Times New Roman" w:hAnsi="Tahoma" w:cs="Tahoma"/>
          <w:b/>
          <w:bCs/>
          <w:sz w:val="20"/>
          <w:szCs w:val="20"/>
          <w:lang w:eastAsia="ar-SA"/>
        </w:rPr>
      </w:pP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p>
    <w:p w14:paraId="30E8D473" w14:textId="581C72C4" w:rsidR="008D6124" w:rsidRDefault="008D6124" w:rsidP="008D6124">
      <w:pPr>
        <w:pStyle w:val="Corpotesto"/>
        <w:ind w:left="1418"/>
        <w:contextualSpacing/>
        <w:rPr>
          <w:b/>
          <w:sz w:val="18"/>
        </w:rPr>
      </w:pPr>
      <w:r>
        <w:rPr>
          <w:b/>
          <w:sz w:val="18"/>
        </w:rPr>
        <w:t xml:space="preserve">    </w:t>
      </w:r>
      <w:r>
        <w:rPr>
          <w:b/>
          <w:sz w:val="18"/>
        </w:rPr>
        <w:tab/>
      </w:r>
      <w:r>
        <w:rPr>
          <w:b/>
          <w:sz w:val="18"/>
        </w:rPr>
        <w:tab/>
      </w:r>
      <w:r>
        <w:rPr>
          <w:b/>
          <w:sz w:val="18"/>
        </w:rPr>
        <w:tab/>
        <w:t xml:space="preserve">   </w:t>
      </w:r>
    </w:p>
    <w:p w14:paraId="0F253C1F" w14:textId="566BBFE4" w:rsidR="00022030" w:rsidRPr="00F1326D" w:rsidRDefault="00BC3FE0" w:rsidP="008D6124">
      <w:pPr>
        <w:widowControl w:val="0"/>
        <w:suppressAutoHyphens/>
        <w:autoSpaceDE w:val="0"/>
        <w:spacing w:after="119" w:line="240" w:lineRule="auto"/>
        <w:jc w:val="right"/>
        <w:rPr>
          <w:rFonts w:ascii="Tahoma" w:eastAsia="Arial Unicode MS" w:hAnsi="Tahoma" w:cs="Tahoma"/>
          <w:b/>
          <w:bCs/>
          <w:kern w:val="1"/>
          <w:sz w:val="20"/>
          <w:szCs w:val="20"/>
          <w:lang w:eastAsia="ar-SA"/>
        </w:rPr>
      </w:pPr>
      <w:r>
        <w:rPr>
          <w:noProof/>
        </w:rPr>
        <w:drawing>
          <wp:inline distT="0" distB="0" distL="0" distR="0" wp14:anchorId="7EAD6857" wp14:editId="5D88BBA1">
            <wp:extent cx="6082665" cy="970280"/>
            <wp:effectExtent l="0" t="0" r="0" b="1270"/>
            <wp:docPr id="1" name="Immagine 1" descr="Immagine che contiene testo, schermata, Carattere,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ianc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sidR="008D6124" w:rsidRPr="00F1326D">
        <w:rPr>
          <w:rFonts w:ascii="Tahoma" w:eastAsia="Times New Roman" w:hAnsi="Tahoma" w:cs="Tahoma"/>
          <w:sz w:val="20"/>
          <w:szCs w:val="20"/>
          <w:lang w:eastAsia="ar-SA"/>
        </w:rPr>
        <w:t>ALLEGATO 1)</w:t>
      </w:r>
    </w:p>
    <w:p w14:paraId="4A798834" w14:textId="77777777" w:rsidR="008D6124" w:rsidRDefault="008D6124" w:rsidP="00022030">
      <w:pPr>
        <w:widowControl w:val="0"/>
        <w:suppressAutoHyphens/>
        <w:autoSpaceDE w:val="0"/>
        <w:spacing w:after="119" w:line="240" w:lineRule="auto"/>
        <w:jc w:val="center"/>
        <w:rPr>
          <w:rFonts w:ascii="Tahoma" w:eastAsia="Arial Unicode MS" w:hAnsi="Tahoma" w:cs="Tahoma"/>
          <w:b/>
          <w:bCs/>
          <w:kern w:val="1"/>
          <w:sz w:val="20"/>
          <w:szCs w:val="20"/>
          <w:lang w:eastAsia="ar-SA"/>
        </w:rPr>
      </w:pPr>
    </w:p>
    <w:p w14:paraId="2280202B" w14:textId="0B760A65" w:rsidR="00022030" w:rsidRPr="00F1326D" w:rsidRDefault="00022030" w:rsidP="00022030">
      <w:pPr>
        <w:widowControl w:val="0"/>
        <w:suppressAutoHyphens/>
        <w:autoSpaceDE w:val="0"/>
        <w:spacing w:after="119" w:line="240" w:lineRule="auto"/>
        <w:jc w:val="center"/>
        <w:rPr>
          <w:rFonts w:ascii="Tahoma" w:eastAsia="Arial Unicode MS" w:hAnsi="Tahoma" w:cs="Tahoma"/>
          <w:b/>
          <w:bCs/>
          <w:kern w:val="1"/>
          <w:sz w:val="20"/>
          <w:szCs w:val="20"/>
          <w:lang w:eastAsia="ar-SA"/>
        </w:rPr>
      </w:pPr>
      <w:r w:rsidRPr="00F1326D">
        <w:rPr>
          <w:rFonts w:ascii="Tahoma" w:eastAsia="Arial Unicode MS" w:hAnsi="Tahoma" w:cs="Tahoma"/>
          <w:b/>
          <w:bCs/>
          <w:kern w:val="1"/>
          <w:sz w:val="20"/>
          <w:szCs w:val="20"/>
          <w:lang w:eastAsia="ar-SA"/>
        </w:rPr>
        <w:t>ISTANZA DI</w:t>
      </w:r>
      <w:r>
        <w:rPr>
          <w:rFonts w:ascii="Tahoma" w:eastAsia="Arial Unicode MS" w:hAnsi="Tahoma" w:cs="Tahoma"/>
          <w:b/>
          <w:bCs/>
          <w:kern w:val="1"/>
          <w:sz w:val="20"/>
          <w:szCs w:val="20"/>
          <w:lang w:eastAsia="ar-SA"/>
        </w:rPr>
        <w:t xml:space="preserve"> PARTECIPAZIONE E DICHIARAZIONE (INTEGRATIVA AL DGUE) </w:t>
      </w:r>
      <w:r w:rsidRPr="00F1326D">
        <w:rPr>
          <w:rFonts w:ascii="Tahoma" w:eastAsia="Arial Unicode MS" w:hAnsi="Tahoma" w:cs="Tahoma"/>
          <w:b/>
          <w:bCs/>
          <w:kern w:val="1"/>
          <w:sz w:val="20"/>
          <w:szCs w:val="20"/>
          <w:lang w:eastAsia="ar-SA"/>
        </w:rPr>
        <w:t>PER L’AMMISSIONE ALLA GARA</w:t>
      </w:r>
    </w:p>
    <w:p w14:paraId="285EE039" w14:textId="77777777" w:rsidR="00022030" w:rsidRPr="00F1326D" w:rsidRDefault="00022030" w:rsidP="00022030">
      <w:pPr>
        <w:suppressAutoHyphens/>
        <w:spacing w:after="0" w:line="240" w:lineRule="auto"/>
        <w:jc w:val="center"/>
        <w:rPr>
          <w:rFonts w:ascii="Tahoma" w:eastAsia="Times New Roman" w:hAnsi="Tahoma" w:cs="Tahoma"/>
          <w:sz w:val="18"/>
          <w:szCs w:val="18"/>
          <w:lang w:eastAsia="ar-SA"/>
        </w:rPr>
      </w:pPr>
      <w:r w:rsidRPr="00F1326D">
        <w:rPr>
          <w:rFonts w:ascii="Tahoma" w:eastAsia="Times New Roman" w:hAnsi="Tahoma" w:cs="Tahoma"/>
          <w:i/>
          <w:iCs/>
          <w:sz w:val="20"/>
          <w:szCs w:val="20"/>
          <w:lang w:eastAsia="ar-SA"/>
        </w:rPr>
        <w:t>(artt. 46 e 47 del T.U. 28.12.2000 N. 445</w:t>
      </w:r>
      <w:r w:rsidRPr="00F1326D">
        <w:rPr>
          <w:rFonts w:ascii="Tahoma" w:eastAsia="Times New Roman" w:hAnsi="Tahoma" w:cs="Tahoma"/>
          <w:bCs/>
          <w:sz w:val="20"/>
          <w:szCs w:val="20"/>
          <w:lang w:eastAsia="ar-SA"/>
        </w:rPr>
        <w:t>)</w:t>
      </w:r>
    </w:p>
    <w:p w14:paraId="5ACCB2F0" w14:textId="77777777" w:rsidR="00022030" w:rsidRPr="00F1326D" w:rsidRDefault="00022030" w:rsidP="00022030">
      <w:pPr>
        <w:suppressAutoHyphens/>
        <w:spacing w:after="0" w:line="240" w:lineRule="auto"/>
        <w:jc w:val="center"/>
        <w:rPr>
          <w:rFonts w:ascii="Tahoma" w:eastAsia="Times New Roman" w:hAnsi="Tahoma" w:cs="Tahoma"/>
          <w:sz w:val="18"/>
          <w:szCs w:val="18"/>
          <w:lang w:eastAsia="ar-SA"/>
        </w:rPr>
      </w:pPr>
    </w:p>
    <w:p w14:paraId="7F468F61" w14:textId="77777777" w:rsidR="00271C21" w:rsidRDefault="00022030" w:rsidP="00E33F62">
      <w:pPr>
        <w:suppressAutoHyphens/>
        <w:spacing w:after="0" w:line="240" w:lineRule="auto"/>
        <w:ind w:left="5670"/>
        <w:jc w:val="both"/>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 xml:space="preserve">Alla </w:t>
      </w:r>
      <w:r w:rsidR="00271C21">
        <w:rPr>
          <w:rFonts w:ascii="Tahoma" w:eastAsia="Times New Roman" w:hAnsi="Tahoma" w:cs="Tahoma"/>
          <w:bCs/>
          <w:sz w:val="20"/>
          <w:szCs w:val="20"/>
          <w:lang w:eastAsia="ar-SA"/>
        </w:rPr>
        <w:t xml:space="preserve">Stazione Unica Appaltante </w:t>
      </w:r>
    </w:p>
    <w:p w14:paraId="79F97EEB" w14:textId="113026A0" w:rsidR="00022030" w:rsidRPr="00F1326D" w:rsidRDefault="00271C21" w:rsidP="00E33F62">
      <w:pPr>
        <w:suppressAutoHyphens/>
        <w:spacing w:after="0" w:line="240" w:lineRule="auto"/>
        <w:ind w:left="5670"/>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della </w:t>
      </w:r>
      <w:r w:rsidR="00022030" w:rsidRPr="00F1326D">
        <w:rPr>
          <w:rFonts w:ascii="Tahoma" w:eastAsia="Times New Roman" w:hAnsi="Tahoma" w:cs="Tahoma"/>
          <w:bCs/>
          <w:sz w:val="20"/>
          <w:szCs w:val="20"/>
          <w:lang w:eastAsia="ar-SA"/>
        </w:rPr>
        <w:t>Provincia di Piacenza</w:t>
      </w:r>
    </w:p>
    <w:p w14:paraId="7387067D" w14:textId="77777777" w:rsidR="00022030" w:rsidRPr="00F1326D" w:rsidRDefault="00022030" w:rsidP="00E33F62">
      <w:pPr>
        <w:suppressAutoHyphens/>
        <w:spacing w:after="0" w:line="240" w:lineRule="auto"/>
        <w:ind w:left="5670"/>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w:t>
      </w:r>
      <w:r w:rsidRPr="00F1326D">
        <w:rPr>
          <w:rFonts w:ascii="Tahoma" w:eastAsia="Times New Roman" w:hAnsi="Tahoma" w:cs="Tahoma"/>
          <w:bCs/>
          <w:sz w:val="20"/>
          <w:szCs w:val="20"/>
          <w:lang w:eastAsia="ar-SA"/>
        </w:rPr>
        <w:t xml:space="preserve"> Garibaldi, 50</w:t>
      </w:r>
    </w:p>
    <w:p w14:paraId="1E10D2D6" w14:textId="77777777" w:rsidR="00022030" w:rsidRPr="00F1326D" w:rsidRDefault="00022030" w:rsidP="00E33F62">
      <w:pPr>
        <w:suppressAutoHyphens/>
        <w:spacing w:after="0" w:line="240" w:lineRule="auto"/>
        <w:ind w:left="5670"/>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29121 Piacenza (PC)</w:t>
      </w:r>
    </w:p>
    <w:p w14:paraId="0675251A" w14:textId="77777777" w:rsidR="00022030" w:rsidRPr="00F1326D" w:rsidRDefault="00022030" w:rsidP="00022030">
      <w:pPr>
        <w:suppressAutoHyphens/>
        <w:spacing w:after="0" w:line="240" w:lineRule="auto"/>
        <w:jc w:val="both"/>
        <w:rPr>
          <w:rFonts w:ascii="Tahoma" w:eastAsia="Times New Roman" w:hAnsi="Tahoma" w:cs="Tahoma"/>
          <w:sz w:val="18"/>
          <w:szCs w:val="18"/>
          <w:lang w:eastAsia="ar-SA"/>
        </w:rPr>
      </w:pPr>
    </w:p>
    <w:p w14:paraId="0BFAF350" w14:textId="55212A2C" w:rsidR="000C516F" w:rsidRDefault="00022030" w:rsidP="009C33E1">
      <w:pPr>
        <w:pStyle w:val="Corpotesto"/>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2466FB">
        <w:rPr>
          <w:b/>
        </w:rPr>
        <w:t xml:space="preserve">OGGETTO: </w:t>
      </w:r>
      <w:bookmarkStart w:id="0" w:name="OLE_LINK1"/>
      <w:bookmarkStart w:id="1" w:name="OLE_LINK2"/>
      <w:bookmarkStart w:id="2" w:name="_Hlk254170315"/>
      <w:bookmarkEnd w:id="0"/>
      <w:bookmarkEnd w:id="1"/>
      <w:bookmarkEnd w:id="2"/>
      <w:r w:rsidR="000C516F" w:rsidRPr="000C516F">
        <w:rPr>
          <w:b/>
        </w:rPr>
        <w:t xml:space="preserve">PROCEDURA APERTA PER L’AFFIDAMENTO DEI LAVORI DI CUI AL PROGETTO “REALIZZAZIONE IMPIANTI FOTOVOLTAICI SU VARI EDIFICI COMUNALI. CUP: J83D22000600004 - LOTTO1: SCUOLA MEDIA E SCUOLA MATERNA”. </w:t>
      </w:r>
      <w:r w:rsidR="000C516F">
        <w:rPr>
          <w:b/>
        </w:rPr>
        <w:t xml:space="preserve">CIG </w:t>
      </w:r>
      <w:r w:rsidR="00D80A0F" w:rsidRPr="00D80A0F">
        <w:rPr>
          <w:b/>
        </w:rPr>
        <w:t>A03E266B52</w:t>
      </w:r>
      <w:r w:rsidR="000C516F" w:rsidRPr="000C516F">
        <w:rPr>
          <w:b/>
        </w:rPr>
        <w:t>.</w:t>
      </w:r>
    </w:p>
    <w:p w14:paraId="0F129FEB" w14:textId="4DF004F4" w:rsidR="00022030" w:rsidRPr="00F1326D" w:rsidRDefault="00022030" w:rsidP="009C33E1">
      <w:pPr>
        <w:pStyle w:val="Corpotesto"/>
        <w:pBdr>
          <w:top w:val="single" w:sz="4" w:space="1" w:color="auto"/>
          <w:left w:val="single" w:sz="4" w:space="4" w:color="auto"/>
          <w:bottom w:val="single" w:sz="4" w:space="1" w:color="auto"/>
          <w:right w:val="single" w:sz="4" w:space="4" w:color="auto"/>
          <w:between w:val="single" w:sz="4" w:space="1" w:color="auto"/>
          <w:bar w:val="single" w:sz="4" w:color="auto"/>
        </w:pBdr>
        <w:rPr>
          <w:rFonts w:eastAsia="Arial Unicode MS"/>
          <w:color w:val="FF0000"/>
          <w:kern w:val="1"/>
          <w:lang w:eastAsia="ar-SA"/>
        </w:rPr>
      </w:pPr>
      <w:r w:rsidRPr="00F1326D">
        <w:rPr>
          <w:rFonts w:eastAsia="Arial Unicode MS"/>
          <w:b/>
          <w:bCs/>
          <w:color w:val="FF0000"/>
          <w:kern w:val="1"/>
          <w:lang w:eastAsia="ar-SA"/>
        </w:rPr>
        <w:t>ISTRUZIONI PER LA COMPILAZIONE:</w:t>
      </w:r>
      <w:r w:rsidRPr="00F1326D">
        <w:rPr>
          <w:rFonts w:eastAsia="Arial Unicode MS"/>
          <w:color w:val="FF0000"/>
          <w:kern w:val="1"/>
          <w:lang w:eastAsia="ar-SA"/>
        </w:rPr>
        <w:t xml:space="preserve"> COMPLETARE LE VOCI CON I DATI RICHIESTI E INDICARE CON UNA “X” LE VOCI CHE INTERESSANO; UNA VOLTA COMPILATO, TRASFORMARE IL FILE IN FORMATO PDF E FIRMARLO DIGITALMENTE </w:t>
      </w:r>
      <w:r w:rsidRPr="00F1326D">
        <w:rPr>
          <w:rFonts w:eastAsia="Arial Unicode MS"/>
          <w:bCs/>
          <w:color w:val="FF0000"/>
          <w:kern w:val="1"/>
          <w:lang w:eastAsia="ar-SA"/>
        </w:rPr>
        <w:t xml:space="preserve">PRIMA DI CARICARLO SULLA PIATTAFORMA “SATER”. </w:t>
      </w:r>
      <w:r w:rsidRPr="00F1326D">
        <w:rPr>
          <w:rFonts w:eastAsia="Arial Unicode MS"/>
          <w:b/>
          <w:bCs/>
          <w:color w:val="FF0000"/>
          <w:kern w:val="1"/>
          <w:lang w:eastAsia="ar-SA"/>
        </w:rPr>
        <w:t>Si rimanda al</w:t>
      </w:r>
      <w:r>
        <w:rPr>
          <w:rFonts w:eastAsia="Arial Unicode MS"/>
          <w:b/>
          <w:bCs/>
          <w:color w:val="FF0000"/>
          <w:kern w:val="1"/>
          <w:lang w:eastAsia="ar-SA"/>
        </w:rPr>
        <w:t xml:space="preserve"> disciplinare di gara</w:t>
      </w:r>
      <w:r w:rsidRPr="00F1326D">
        <w:rPr>
          <w:rFonts w:eastAsia="Arial Unicode MS"/>
          <w:b/>
          <w:bCs/>
          <w:color w:val="FF0000"/>
          <w:kern w:val="1"/>
          <w:lang w:eastAsia="ar-SA"/>
        </w:rPr>
        <w:t xml:space="preserve">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022030" w:rsidRPr="00F1326D" w14:paraId="739C7C87" w14:textId="77777777" w:rsidTr="00ED438C">
        <w:tc>
          <w:tcPr>
            <w:tcW w:w="1320" w:type="dxa"/>
            <w:gridSpan w:val="2"/>
            <w:tcBorders>
              <w:top w:val="double" w:sz="1" w:space="0" w:color="C0C0C0"/>
              <w:left w:val="double" w:sz="1" w:space="0" w:color="C0C0C0"/>
              <w:bottom w:val="double" w:sz="1" w:space="0" w:color="C0C0C0"/>
            </w:tcBorders>
            <w:shd w:val="clear" w:color="auto" w:fill="auto"/>
          </w:tcPr>
          <w:p w14:paraId="588DC2E7"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Il sottoscritto</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14:paraId="517AEB2A"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5B41C434" w14:textId="77777777" w:rsidTr="00ED438C">
        <w:tc>
          <w:tcPr>
            <w:tcW w:w="630" w:type="dxa"/>
            <w:tcBorders>
              <w:top w:val="double" w:sz="1" w:space="0" w:color="C0C0C0"/>
              <w:left w:val="double" w:sz="1" w:space="0" w:color="C0C0C0"/>
              <w:bottom w:val="double" w:sz="1" w:space="0" w:color="C0C0C0"/>
            </w:tcBorders>
            <w:shd w:val="clear" w:color="auto" w:fill="auto"/>
          </w:tcPr>
          <w:p w14:paraId="556231D1"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nato a</w:t>
            </w:r>
          </w:p>
        </w:tc>
        <w:tc>
          <w:tcPr>
            <w:tcW w:w="3240" w:type="dxa"/>
            <w:gridSpan w:val="5"/>
            <w:tcBorders>
              <w:top w:val="double" w:sz="1" w:space="0" w:color="C0C0C0"/>
              <w:left w:val="double" w:sz="1" w:space="0" w:color="C0C0C0"/>
              <w:bottom w:val="double" w:sz="1" w:space="0" w:color="C0C0C0"/>
            </w:tcBorders>
            <w:shd w:val="clear" w:color="auto" w:fill="auto"/>
          </w:tcPr>
          <w:p w14:paraId="331DF29F"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1" w:space="0" w:color="C0C0C0"/>
              <w:left w:val="double" w:sz="1" w:space="0" w:color="C0C0C0"/>
              <w:bottom w:val="double" w:sz="1" w:space="0" w:color="C0C0C0"/>
            </w:tcBorders>
            <w:shd w:val="clear" w:color="auto" w:fill="auto"/>
          </w:tcPr>
          <w:p w14:paraId="1EF1937B"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il</w:t>
            </w:r>
          </w:p>
        </w:tc>
        <w:tc>
          <w:tcPr>
            <w:tcW w:w="2160" w:type="dxa"/>
            <w:gridSpan w:val="6"/>
            <w:tcBorders>
              <w:top w:val="double" w:sz="1" w:space="0" w:color="C0C0C0"/>
              <w:left w:val="double" w:sz="1" w:space="0" w:color="C0C0C0"/>
              <w:bottom w:val="double" w:sz="1" w:space="0" w:color="C0C0C0"/>
            </w:tcBorders>
            <w:shd w:val="clear" w:color="auto" w:fill="auto"/>
          </w:tcPr>
          <w:p w14:paraId="34B3A7BB"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1" w:space="0" w:color="C0C0C0"/>
              <w:left w:val="double" w:sz="1" w:space="0" w:color="C0C0C0"/>
              <w:bottom w:val="double" w:sz="1" w:space="0" w:color="C0C0C0"/>
            </w:tcBorders>
            <w:shd w:val="clear" w:color="auto" w:fill="auto"/>
          </w:tcPr>
          <w:p w14:paraId="6B3686CD"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C.F.</w:t>
            </w:r>
          </w:p>
        </w:tc>
        <w:tc>
          <w:tcPr>
            <w:tcW w:w="2748" w:type="dxa"/>
            <w:gridSpan w:val="3"/>
            <w:tcBorders>
              <w:top w:val="double" w:sz="1" w:space="0" w:color="C0C0C0"/>
              <w:left w:val="double" w:sz="1" w:space="0" w:color="C0C0C0"/>
              <w:bottom w:val="double" w:sz="1" w:space="0" w:color="C0C0C0"/>
              <w:right w:val="double" w:sz="1" w:space="0" w:color="C0C0C0"/>
            </w:tcBorders>
            <w:shd w:val="clear" w:color="auto" w:fill="auto"/>
          </w:tcPr>
          <w:p w14:paraId="25DE4675"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704E9F7C" w14:textId="77777777" w:rsidTr="00ED438C">
        <w:tc>
          <w:tcPr>
            <w:tcW w:w="1320" w:type="dxa"/>
            <w:gridSpan w:val="2"/>
            <w:tcBorders>
              <w:top w:val="double" w:sz="1" w:space="0" w:color="C0C0C0"/>
              <w:left w:val="double" w:sz="1" w:space="0" w:color="C0C0C0"/>
              <w:bottom w:val="double" w:sz="1" w:space="0" w:color="C0C0C0"/>
            </w:tcBorders>
            <w:shd w:val="clear" w:color="auto" w:fill="auto"/>
          </w:tcPr>
          <w:p w14:paraId="0510E698"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residente a</w:t>
            </w:r>
          </w:p>
        </w:tc>
        <w:tc>
          <w:tcPr>
            <w:tcW w:w="3240" w:type="dxa"/>
            <w:gridSpan w:val="6"/>
            <w:tcBorders>
              <w:top w:val="double" w:sz="1" w:space="0" w:color="C0C0C0"/>
              <w:left w:val="double" w:sz="1" w:space="0" w:color="C0C0C0"/>
              <w:bottom w:val="double" w:sz="1" w:space="0" w:color="C0C0C0"/>
            </w:tcBorders>
            <w:shd w:val="clear" w:color="auto" w:fill="auto"/>
          </w:tcPr>
          <w:p w14:paraId="746B17AD"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1" w:space="0" w:color="C0C0C0"/>
              <w:left w:val="double" w:sz="1" w:space="0" w:color="C0C0C0"/>
              <w:bottom w:val="double" w:sz="1" w:space="0" w:color="C0C0C0"/>
            </w:tcBorders>
            <w:shd w:val="clear" w:color="auto" w:fill="auto"/>
          </w:tcPr>
          <w:p w14:paraId="4B784C78"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940" w:type="dxa"/>
            <w:gridSpan w:val="5"/>
            <w:tcBorders>
              <w:top w:val="double" w:sz="1" w:space="0" w:color="C0C0C0"/>
              <w:left w:val="double" w:sz="1" w:space="0" w:color="C0C0C0"/>
              <w:bottom w:val="double" w:sz="1" w:space="0" w:color="C0C0C0"/>
            </w:tcBorders>
            <w:shd w:val="clear" w:color="auto" w:fill="auto"/>
          </w:tcPr>
          <w:p w14:paraId="611A84EA"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14:paraId="5169DF5F"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14:paraId="65AB1B99"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0753541E" w14:textId="77777777" w:rsidTr="00ED438C">
        <w:tc>
          <w:tcPr>
            <w:tcW w:w="1320" w:type="dxa"/>
            <w:gridSpan w:val="2"/>
            <w:tcBorders>
              <w:top w:val="double" w:sz="1" w:space="0" w:color="C0C0C0"/>
              <w:left w:val="double" w:sz="1" w:space="0" w:color="C0C0C0"/>
              <w:bottom w:val="double" w:sz="1" w:space="0" w:color="C0C0C0"/>
            </w:tcBorders>
            <w:shd w:val="clear" w:color="auto" w:fill="auto"/>
          </w:tcPr>
          <w:p w14:paraId="13494F43"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in qualità di</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14:paraId="7E727083"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43CFF6A2" w14:textId="77777777" w:rsidTr="00ED438C">
        <w:tc>
          <w:tcPr>
            <w:tcW w:w="1320" w:type="dxa"/>
            <w:gridSpan w:val="2"/>
            <w:tcBorders>
              <w:top w:val="double" w:sz="1" w:space="0" w:color="C0C0C0"/>
              <w:left w:val="double" w:sz="1" w:space="0" w:color="C0C0C0"/>
              <w:bottom w:val="double" w:sz="1" w:space="0" w:color="C0C0C0"/>
            </w:tcBorders>
            <w:shd w:val="clear" w:color="auto" w:fill="auto"/>
          </w:tcPr>
          <w:p w14:paraId="22CEC690"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dell’impresa</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14:paraId="71A4369C"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23FFA865" w14:textId="77777777" w:rsidTr="00ED438C">
        <w:tc>
          <w:tcPr>
            <w:tcW w:w="1710" w:type="dxa"/>
            <w:gridSpan w:val="4"/>
            <w:tcBorders>
              <w:top w:val="double" w:sz="1" w:space="0" w:color="C0C0C0"/>
              <w:left w:val="double" w:sz="1" w:space="0" w:color="C0C0C0"/>
              <w:bottom w:val="double" w:sz="1" w:space="0" w:color="C0C0C0"/>
            </w:tcBorders>
            <w:shd w:val="clear" w:color="auto" w:fill="auto"/>
          </w:tcPr>
          <w:p w14:paraId="1C35775A"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con sede legale in</w:t>
            </w:r>
          </w:p>
        </w:tc>
        <w:tc>
          <w:tcPr>
            <w:tcW w:w="3045" w:type="dxa"/>
            <w:gridSpan w:val="5"/>
            <w:tcBorders>
              <w:top w:val="double" w:sz="1" w:space="0" w:color="C0C0C0"/>
              <w:left w:val="double" w:sz="1" w:space="0" w:color="C0C0C0"/>
              <w:bottom w:val="double" w:sz="1" w:space="0" w:color="C0C0C0"/>
            </w:tcBorders>
            <w:shd w:val="clear" w:color="auto" w:fill="auto"/>
          </w:tcPr>
          <w:p w14:paraId="4A306AA5"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14:paraId="3E782990"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14:paraId="22DF4930"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14:paraId="6B07820A"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14:paraId="1A149E0A"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08AAECC3" w14:textId="77777777" w:rsidTr="00ED438C">
        <w:tc>
          <w:tcPr>
            <w:tcW w:w="1815" w:type="dxa"/>
            <w:gridSpan w:val="5"/>
            <w:tcBorders>
              <w:top w:val="double" w:sz="1" w:space="0" w:color="C0C0C0"/>
              <w:left w:val="double" w:sz="1" w:space="0" w:color="C0C0C0"/>
              <w:bottom w:val="double" w:sz="1" w:space="0" w:color="C0C0C0"/>
            </w:tcBorders>
            <w:shd w:val="clear" w:color="auto" w:fill="auto"/>
          </w:tcPr>
          <w:p w14:paraId="21EBFE77"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e sede operativa in</w:t>
            </w:r>
          </w:p>
        </w:tc>
        <w:tc>
          <w:tcPr>
            <w:tcW w:w="2940" w:type="dxa"/>
            <w:gridSpan w:val="4"/>
            <w:tcBorders>
              <w:top w:val="double" w:sz="1" w:space="0" w:color="C0C0C0"/>
              <w:left w:val="double" w:sz="1" w:space="0" w:color="C0C0C0"/>
              <w:bottom w:val="double" w:sz="1" w:space="0" w:color="C0C0C0"/>
            </w:tcBorders>
            <w:shd w:val="clear" w:color="auto" w:fill="auto"/>
          </w:tcPr>
          <w:p w14:paraId="758DD18D"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14:paraId="5CAD0283"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14:paraId="744631D4"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14:paraId="43F294D7"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14:paraId="4C44DBA3"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154398C5" w14:textId="77777777" w:rsidTr="00ED438C">
        <w:tc>
          <w:tcPr>
            <w:tcW w:w="1425" w:type="dxa"/>
            <w:gridSpan w:val="3"/>
            <w:tcBorders>
              <w:top w:val="double" w:sz="1" w:space="0" w:color="C0C0C0"/>
              <w:left w:val="double" w:sz="1" w:space="0" w:color="C0C0C0"/>
              <w:bottom w:val="double" w:sz="1" w:space="0" w:color="C0C0C0"/>
            </w:tcBorders>
            <w:shd w:val="clear" w:color="auto" w:fill="auto"/>
          </w:tcPr>
          <w:p w14:paraId="2049A193"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Codice Fiscale</w:t>
            </w:r>
          </w:p>
        </w:tc>
        <w:tc>
          <w:tcPr>
            <w:tcW w:w="3330" w:type="dxa"/>
            <w:gridSpan w:val="6"/>
            <w:tcBorders>
              <w:top w:val="double" w:sz="1" w:space="0" w:color="C0C0C0"/>
              <w:left w:val="double" w:sz="1" w:space="0" w:color="C0C0C0"/>
              <w:bottom w:val="double" w:sz="1" w:space="0" w:color="C0C0C0"/>
            </w:tcBorders>
            <w:shd w:val="clear" w:color="auto" w:fill="auto"/>
          </w:tcPr>
          <w:p w14:paraId="43C848BD"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1" w:space="0" w:color="C0C0C0"/>
              <w:left w:val="double" w:sz="1" w:space="0" w:color="C0C0C0"/>
              <w:bottom w:val="double" w:sz="1" w:space="0" w:color="C0C0C0"/>
            </w:tcBorders>
            <w:shd w:val="clear" w:color="auto" w:fill="auto"/>
          </w:tcPr>
          <w:p w14:paraId="759B474F"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Partita IVA</w:t>
            </w:r>
          </w:p>
        </w:tc>
        <w:tc>
          <w:tcPr>
            <w:tcW w:w="3633" w:type="dxa"/>
            <w:gridSpan w:val="5"/>
            <w:tcBorders>
              <w:top w:val="double" w:sz="1" w:space="0" w:color="C0C0C0"/>
              <w:left w:val="double" w:sz="1" w:space="0" w:color="C0C0C0"/>
              <w:bottom w:val="double" w:sz="1" w:space="0" w:color="C0C0C0"/>
              <w:right w:val="double" w:sz="1" w:space="0" w:color="C0C0C0"/>
            </w:tcBorders>
            <w:shd w:val="clear" w:color="auto" w:fill="auto"/>
          </w:tcPr>
          <w:p w14:paraId="610B9AEE"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bl>
    <w:p w14:paraId="50DA4ABE" w14:textId="77777777" w:rsidR="000D667E" w:rsidRDefault="000D667E" w:rsidP="00022030">
      <w:pPr>
        <w:suppressAutoHyphens/>
        <w:spacing w:before="119" w:after="119" w:line="360" w:lineRule="auto"/>
        <w:jc w:val="both"/>
        <w:rPr>
          <w:rFonts w:ascii="Tahoma" w:eastAsia="Times New Roman" w:hAnsi="Tahoma" w:cs="Tahoma"/>
          <w:sz w:val="18"/>
          <w:szCs w:val="18"/>
          <w:lang w:eastAsia="ar-SA"/>
        </w:rPr>
      </w:pPr>
    </w:p>
    <w:p w14:paraId="411C8E09" w14:textId="385FDE27" w:rsidR="00022030" w:rsidRPr="00F1326D" w:rsidRDefault="00022030" w:rsidP="00022030">
      <w:pPr>
        <w:suppressAutoHyphens/>
        <w:spacing w:before="119" w:after="119" w:line="36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 xml:space="preserve">telefono: ______________________________ </w:t>
      </w:r>
      <w:proofErr w:type="spellStart"/>
      <w:r w:rsidRPr="00F1326D">
        <w:rPr>
          <w:rFonts w:ascii="Tahoma" w:eastAsia="Times New Roman" w:hAnsi="Tahoma" w:cs="Tahoma"/>
          <w:sz w:val="18"/>
          <w:szCs w:val="18"/>
          <w:lang w:eastAsia="ar-SA"/>
        </w:rPr>
        <w:t>pec</w:t>
      </w:r>
      <w:proofErr w:type="spellEnd"/>
      <w:r w:rsidRPr="00F1326D">
        <w:rPr>
          <w:rFonts w:ascii="Tahoma" w:eastAsia="Times New Roman" w:hAnsi="Tahoma" w:cs="Tahoma"/>
          <w:sz w:val="18"/>
          <w:szCs w:val="18"/>
          <w:lang w:eastAsia="ar-SA"/>
        </w:rPr>
        <w:t>: ________</w:t>
      </w:r>
      <w:r>
        <w:rPr>
          <w:rFonts w:ascii="Tahoma" w:eastAsia="Times New Roman" w:hAnsi="Tahoma" w:cs="Tahoma"/>
          <w:sz w:val="18"/>
          <w:szCs w:val="18"/>
          <w:lang w:eastAsia="ar-SA"/>
        </w:rPr>
        <w:t>___</w:t>
      </w:r>
      <w:r w:rsidRPr="00F1326D">
        <w:rPr>
          <w:rFonts w:ascii="Tahoma" w:eastAsia="Times New Roman" w:hAnsi="Tahoma" w:cs="Tahoma"/>
          <w:sz w:val="18"/>
          <w:szCs w:val="18"/>
          <w:lang w:eastAsia="ar-SA"/>
        </w:rPr>
        <w:t>____________________________________________</w:t>
      </w:r>
    </w:p>
    <w:p w14:paraId="1E583116" w14:textId="77777777" w:rsidR="000D667E" w:rsidRDefault="000D667E" w:rsidP="00022030">
      <w:pPr>
        <w:suppressAutoHyphens/>
        <w:spacing w:before="119" w:after="240" w:line="240" w:lineRule="auto"/>
        <w:jc w:val="center"/>
        <w:rPr>
          <w:rFonts w:ascii="Tahoma" w:eastAsia="Times New Roman" w:hAnsi="Tahoma" w:cs="Tahoma"/>
          <w:b/>
          <w:sz w:val="20"/>
          <w:szCs w:val="20"/>
          <w:lang w:eastAsia="ar-SA"/>
        </w:rPr>
      </w:pPr>
    </w:p>
    <w:p w14:paraId="7F81D05F" w14:textId="5C6EB665" w:rsidR="00022030" w:rsidRPr="00F1326D" w:rsidRDefault="00022030" w:rsidP="00022030">
      <w:pPr>
        <w:suppressAutoHyphens/>
        <w:spacing w:before="119" w:after="240" w:line="240" w:lineRule="auto"/>
        <w:jc w:val="center"/>
        <w:rPr>
          <w:rFonts w:ascii="Tahoma" w:eastAsia="Times New Roman" w:hAnsi="Tahoma" w:cs="Tahoma"/>
          <w:sz w:val="18"/>
          <w:szCs w:val="18"/>
          <w:lang w:eastAsia="ar-SA"/>
        </w:rPr>
      </w:pPr>
      <w:r w:rsidRPr="00F1326D">
        <w:rPr>
          <w:rFonts w:ascii="Tahoma" w:eastAsia="Times New Roman" w:hAnsi="Tahoma" w:cs="Tahoma"/>
          <w:b/>
          <w:sz w:val="20"/>
          <w:szCs w:val="20"/>
          <w:lang w:eastAsia="ar-SA"/>
        </w:rPr>
        <w:t>CHIEDE</w:t>
      </w:r>
    </w:p>
    <w:p w14:paraId="3223DC4D" w14:textId="6DC19C8E" w:rsidR="00022030" w:rsidRPr="00F1326D" w:rsidRDefault="00022030" w:rsidP="00F32C9D">
      <w:pPr>
        <w:tabs>
          <w:tab w:val="right" w:pos="9638"/>
        </w:tabs>
        <w:suppressAutoHyphens/>
        <w:spacing w:after="119" w:line="240" w:lineRule="auto"/>
        <w:jc w:val="both"/>
        <w:rPr>
          <w:rFonts w:ascii="Tahoma" w:eastAsia="Times New Roman" w:hAnsi="Tahoma" w:cs="Tahoma"/>
          <w:sz w:val="20"/>
          <w:szCs w:val="20"/>
          <w:lang w:eastAsia="ar-SA"/>
        </w:rPr>
      </w:pPr>
      <w:r w:rsidRPr="00F1326D">
        <w:rPr>
          <w:rFonts w:ascii="Tahoma" w:eastAsia="Times New Roman" w:hAnsi="Tahoma" w:cs="Tahoma"/>
          <w:sz w:val="20"/>
          <w:szCs w:val="20"/>
          <w:lang w:eastAsia="ar-SA"/>
        </w:rPr>
        <w:t>di partecipare alla procedura aperta indicata in oggetto come:</w:t>
      </w:r>
      <w:r w:rsidR="00F32C9D">
        <w:rPr>
          <w:rFonts w:ascii="Tahoma" w:eastAsia="Times New Roman" w:hAnsi="Tahoma" w:cs="Tahoma"/>
          <w:sz w:val="20"/>
          <w:szCs w:val="20"/>
          <w:lang w:eastAsia="ar-SA"/>
        </w:rPr>
        <w:tab/>
      </w:r>
    </w:p>
    <w:p w14:paraId="1EC5E040"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lastRenderedPageBreak/>
        <w:t>operatore economico singolo;</w:t>
      </w:r>
    </w:p>
    <w:p w14:paraId="2838C062"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capogruppo di associazione temporanea di imprese o di consorzio art. 65, comma 2, lett. e) e f) del D. Lgs. n. 36/2023;</w:t>
      </w:r>
    </w:p>
    <w:p w14:paraId="24392DDE" w14:textId="77777777" w:rsidR="00D90BE2" w:rsidRPr="00D90BE2" w:rsidRDefault="00D90BE2" w:rsidP="00D90BE2">
      <w:pPr>
        <w:spacing w:before="120" w:after="120" w:line="240" w:lineRule="auto"/>
        <w:ind w:left="709"/>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 costituendo □ già costituito</w:t>
      </w:r>
    </w:p>
    <w:p w14:paraId="40A17551"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 xml:space="preserve">mandante di Raggruppamento Temporaneo di concorrenti o di Consorzio art. 65, comma 2, lett. e) e f) del </w:t>
      </w:r>
      <w:proofErr w:type="spellStart"/>
      <w:r w:rsidRPr="00D90BE2">
        <w:rPr>
          <w:rFonts w:ascii="Tahoma" w:eastAsia="Times New Roman" w:hAnsi="Tahoma" w:cs="Tahoma"/>
          <w:color w:val="000000"/>
          <w:sz w:val="20"/>
          <w:szCs w:val="20"/>
        </w:rPr>
        <w:t>D.Lgs.</w:t>
      </w:r>
      <w:proofErr w:type="spellEnd"/>
      <w:r w:rsidRPr="00D90BE2">
        <w:rPr>
          <w:rFonts w:ascii="Tahoma" w:eastAsia="Times New Roman" w:hAnsi="Tahoma" w:cs="Tahoma"/>
          <w:color w:val="000000"/>
          <w:sz w:val="20"/>
          <w:szCs w:val="20"/>
        </w:rPr>
        <w:t xml:space="preserve"> n. 36/2023;</w:t>
      </w:r>
    </w:p>
    <w:p w14:paraId="0D1E6BD6" w14:textId="77777777" w:rsidR="00D90BE2" w:rsidRPr="00D90BE2" w:rsidRDefault="00D90BE2" w:rsidP="00D90BE2">
      <w:pPr>
        <w:spacing w:before="120" w:after="120" w:line="240" w:lineRule="auto"/>
        <w:ind w:left="709"/>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 costituendo □ già costituito</w:t>
      </w:r>
    </w:p>
    <w:p w14:paraId="631BA830"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 xml:space="preserve">consorzio fra società cooperative di produzione e lavoro ai sensi dell’art. 65, comma 2, lett. b) del </w:t>
      </w:r>
      <w:proofErr w:type="spellStart"/>
      <w:r w:rsidRPr="00D90BE2">
        <w:rPr>
          <w:rFonts w:ascii="Tahoma" w:eastAsia="Times New Roman" w:hAnsi="Tahoma" w:cs="Tahoma"/>
          <w:color w:val="000000"/>
          <w:sz w:val="20"/>
          <w:szCs w:val="20"/>
        </w:rPr>
        <w:t>D.Lgs.</w:t>
      </w:r>
      <w:proofErr w:type="spellEnd"/>
      <w:r w:rsidRPr="00D90BE2">
        <w:rPr>
          <w:rFonts w:ascii="Tahoma" w:eastAsia="Times New Roman" w:hAnsi="Tahoma" w:cs="Tahoma"/>
          <w:color w:val="000000"/>
          <w:sz w:val="20"/>
          <w:szCs w:val="20"/>
        </w:rPr>
        <w:t xml:space="preserve"> n. 36/2023;</w:t>
      </w:r>
    </w:p>
    <w:p w14:paraId="3710232A"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 xml:space="preserve">consorzio tra imprese artigiane ai sensi dell’art. 65, comma 2, lett. c) del </w:t>
      </w:r>
      <w:proofErr w:type="spellStart"/>
      <w:r w:rsidRPr="00D90BE2">
        <w:rPr>
          <w:rFonts w:ascii="Tahoma" w:eastAsia="Times New Roman" w:hAnsi="Tahoma" w:cs="Tahoma"/>
          <w:color w:val="000000"/>
          <w:sz w:val="20"/>
          <w:szCs w:val="20"/>
        </w:rPr>
        <w:t>D.Lgs.</w:t>
      </w:r>
      <w:proofErr w:type="spellEnd"/>
      <w:r w:rsidRPr="00D90BE2">
        <w:rPr>
          <w:rFonts w:ascii="Tahoma" w:eastAsia="Times New Roman" w:hAnsi="Tahoma" w:cs="Tahoma"/>
          <w:color w:val="000000"/>
          <w:sz w:val="20"/>
          <w:szCs w:val="20"/>
        </w:rPr>
        <w:t xml:space="preserve"> 36/2023;</w:t>
      </w:r>
    </w:p>
    <w:p w14:paraId="0121C10D"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consorzio stabile art. 65, comma 2, lett. d) del D Lgs. 36/2023;</w:t>
      </w:r>
    </w:p>
    <w:p w14:paraId="06F7CB72"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impresa designata quale consorziata esecutrice;</w:t>
      </w:r>
    </w:p>
    <w:p w14:paraId="6B447EF9" w14:textId="77777777" w:rsidR="00D90BE2" w:rsidRPr="00D90BE2" w:rsidRDefault="00D90BE2" w:rsidP="00D90BE2">
      <w:pPr>
        <w:numPr>
          <w:ilvl w:val="0"/>
          <w:numId w:val="3"/>
        </w:numPr>
        <w:suppressAutoHyphens/>
        <w:spacing w:before="120" w:after="120" w:line="36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 xml:space="preserve">operatore economico stabilito in altro Stato membro art. 65, comma 1, del </w:t>
      </w:r>
      <w:proofErr w:type="spellStart"/>
      <w:r w:rsidRPr="00D90BE2">
        <w:rPr>
          <w:rFonts w:ascii="Tahoma" w:eastAsia="Times New Roman" w:hAnsi="Tahoma" w:cs="Tahoma"/>
          <w:color w:val="000000"/>
          <w:sz w:val="20"/>
          <w:szCs w:val="20"/>
        </w:rPr>
        <w:t>D.Lgs.</w:t>
      </w:r>
      <w:proofErr w:type="spellEnd"/>
      <w:r w:rsidRPr="00D90BE2">
        <w:rPr>
          <w:rFonts w:ascii="Tahoma" w:eastAsia="Times New Roman" w:hAnsi="Tahoma" w:cs="Tahoma"/>
          <w:color w:val="000000"/>
          <w:sz w:val="20"/>
          <w:szCs w:val="20"/>
        </w:rPr>
        <w:t xml:space="preserve"> 36/2023;</w:t>
      </w:r>
    </w:p>
    <w:p w14:paraId="3DC80264"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operatore economico che si avvale di operatore economico ausiliario;</w:t>
      </w:r>
    </w:p>
    <w:p w14:paraId="3D109629"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impresa ausiliaria (in caso di ricorso all’avvalimento);</w:t>
      </w:r>
    </w:p>
    <w:p w14:paraId="405D88F2"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impresa cooptata;</w:t>
      </w:r>
    </w:p>
    <w:p w14:paraId="5F5B94E3" w14:textId="77777777" w:rsidR="00D90BE2" w:rsidRPr="00D90BE2" w:rsidRDefault="00D90BE2" w:rsidP="00D90BE2">
      <w:pPr>
        <w:numPr>
          <w:ilvl w:val="0"/>
          <w:numId w:val="3"/>
        </w:numPr>
        <w:suppressAutoHyphens/>
        <w:spacing w:before="120" w:after="120" w:line="240" w:lineRule="auto"/>
        <w:jc w:val="both"/>
        <w:rPr>
          <w:rFonts w:ascii="Tahoma" w:eastAsia="Times New Roman" w:hAnsi="Tahoma" w:cs="Tahoma"/>
          <w:color w:val="000000"/>
          <w:sz w:val="20"/>
          <w:szCs w:val="20"/>
        </w:rPr>
      </w:pPr>
      <w:r w:rsidRPr="00D90BE2">
        <w:rPr>
          <w:rFonts w:ascii="Tahoma" w:eastAsia="Times New Roman" w:hAnsi="Tahoma" w:cs="Tahoma"/>
          <w:color w:val="000000"/>
          <w:sz w:val="20"/>
          <w:szCs w:val="20"/>
        </w:rPr>
        <w:t>aggregazione di imprese aderenti al contratto di rete _________________________________________ (</w:t>
      </w:r>
      <w:r w:rsidRPr="00D90BE2">
        <w:rPr>
          <w:rFonts w:ascii="Tahoma" w:eastAsia="Times New Roman" w:hAnsi="Tahoma" w:cs="Tahoma"/>
          <w:i/>
          <w:color w:val="000000"/>
          <w:sz w:val="20"/>
          <w:szCs w:val="20"/>
        </w:rPr>
        <w:t>specificare la forma</w:t>
      </w:r>
      <w:r w:rsidRPr="00D90BE2">
        <w:rPr>
          <w:rFonts w:ascii="Tahoma" w:eastAsia="Times New Roman" w:hAnsi="Tahoma" w:cs="Tahoma"/>
          <w:color w:val="000000"/>
          <w:sz w:val="20"/>
          <w:szCs w:val="20"/>
        </w:rPr>
        <w:t>);</w:t>
      </w:r>
    </w:p>
    <w:p w14:paraId="67B3AEFA" w14:textId="77777777" w:rsidR="00022030" w:rsidRPr="00F1326D" w:rsidRDefault="00022030" w:rsidP="00022030">
      <w:pPr>
        <w:suppressAutoHyphens/>
        <w:spacing w:after="62" w:line="240" w:lineRule="auto"/>
        <w:ind w:left="426"/>
        <w:jc w:val="center"/>
        <w:rPr>
          <w:rFonts w:ascii="Tahoma" w:eastAsia="Times New Roman" w:hAnsi="Tahoma" w:cs="Tahoma"/>
          <w:color w:val="000000"/>
          <w:sz w:val="20"/>
          <w:szCs w:val="20"/>
          <w:lang w:eastAsia="ar-SA"/>
        </w:rPr>
      </w:pPr>
    </w:p>
    <w:p w14:paraId="734C99D7" w14:textId="77777777" w:rsidR="00022030" w:rsidRPr="00F1326D" w:rsidRDefault="00022030" w:rsidP="00022030">
      <w:pPr>
        <w:suppressAutoHyphens/>
        <w:spacing w:before="119" w:after="0" w:line="240" w:lineRule="auto"/>
        <w:jc w:val="center"/>
        <w:rPr>
          <w:rFonts w:ascii="Tahoma" w:eastAsia="Times New Roman" w:hAnsi="Tahoma" w:cs="Tahoma"/>
          <w:sz w:val="20"/>
          <w:szCs w:val="20"/>
          <w:lang w:eastAsia="ar-SA"/>
        </w:rPr>
      </w:pPr>
      <w:r w:rsidRPr="00F1326D">
        <w:rPr>
          <w:rFonts w:ascii="Tahoma" w:eastAsia="Times New Roman" w:hAnsi="Tahoma" w:cs="Tahoma"/>
          <w:b/>
          <w:sz w:val="20"/>
          <w:szCs w:val="20"/>
          <w:lang w:eastAsia="ar-SA"/>
        </w:rPr>
        <w:t>e DICHIARA</w:t>
      </w:r>
    </w:p>
    <w:p w14:paraId="5CB6B1F5" w14:textId="77777777" w:rsidR="00022030" w:rsidRPr="00F1326D" w:rsidRDefault="00022030" w:rsidP="00022030">
      <w:pPr>
        <w:suppressAutoHyphens/>
        <w:spacing w:after="0" w:line="240" w:lineRule="auto"/>
        <w:jc w:val="center"/>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ai sensi del D.P.R. 28/12/2000 N. 445, consapevole delle conseguenze penali in caso di dichiarazioni mendaci</w:t>
      </w:r>
    </w:p>
    <w:p w14:paraId="67D5F0B9" w14:textId="77777777" w:rsidR="00022030" w:rsidRPr="00F1326D" w:rsidRDefault="00022030" w:rsidP="00022030">
      <w:pPr>
        <w:suppressAutoHyphens/>
        <w:spacing w:after="0" w:line="240" w:lineRule="auto"/>
        <w:jc w:val="center"/>
        <w:rPr>
          <w:rFonts w:ascii="Tahoma" w:eastAsia="Times New Roman" w:hAnsi="Tahoma" w:cs="Tahoma"/>
          <w:bCs/>
          <w:sz w:val="20"/>
          <w:szCs w:val="20"/>
          <w:lang w:eastAsia="ar-SA"/>
        </w:rPr>
      </w:pPr>
    </w:p>
    <w:p w14:paraId="4233C80E" w14:textId="77777777" w:rsidR="00635043" w:rsidRPr="00635043" w:rsidRDefault="00635043" w:rsidP="0063504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35043">
        <w:rPr>
          <w:rFonts w:ascii="Tahoma" w:eastAsia="Times New Roman" w:hAnsi="Tahoma" w:cs="Tahoma"/>
          <w:color w:val="000000"/>
          <w:sz w:val="20"/>
          <w:szCs w:val="20"/>
          <w:u w:val="single"/>
          <w:lang w:eastAsia="ar-SA"/>
        </w:rPr>
        <w:t>nel caso di procedura di concordato preventivo con continuità aziendale</w:t>
      </w:r>
      <w:r w:rsidRPr="00635043">
        <w:rPr>
          <w:rFonts w:ascii="Tahoma" w:eastAsia="Times New Roman" w:hAnsi="Tahoma" w:cs="Tahoma"/>
          <w:color w:val="000000"/>
          <w:sz w:val="20"/>
          <w:szCs w:val="20"/>
          <w:lang w:eastAsia="ar-SA"/>
        </w:rPr>
        <w:t>, ai sensi dell’art. 94, comma 5, lett. d), e dell’art. 124, commi 4 e 5 del Codice, ad integrazione di quanto indicato nella parte III, sez. C, lett. d) del DGUE:</w:t>
      </w:r>
    </w:p>
    <w:p w14:paraId="578E9634" w14:textId="77777777" w:rsidR="00635043" w:rsidRPr="00635043" w:rsidRDefault="00635043" w:rsidP="009F3B67">
      <w:pPr>
        <w:numPr>
          <w:ilvl w:val="1"/>
          <w:numId w:val="2"/>
        </w:numPr>
        <w:suppressAutoHyphens/>
        <w:spacing w:after="62" w:line="240" w:lineRule="auto"/>
        <w:ind w:left="1077" w:hanging="357"/>
        <w:jc w:val="both"/>
        <w:rPr>
          <w:rFonts w:ascii="Tahoma" w:eastAsia="Times New Roman" w:hAnsi="Tahoma" w:cs="Tahoma"/>
          <w:color w:val="000000"/>
          <w:sz w:val="20"/>
          <w:szCs w:val="20"/>
          <w:lang w:eastAsia="ar-SA"/>
        </w:rPr>
      </w:pPr>
      <w:r w:rsidRPr="00635043">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 bando, nei termini che saranno indicati dalla stazione appaltante;</w:t>
      </w:r>
    </w:p>
    <w:p w14:paraId="14252FEC" w14:textId="77777777" w:rsidR="00635043" w:rsidRPr="00635043" w:rsidRDefault="00635043" w:rsidP="009F3B67">
      <w:pPr>
        <w:suppressAutoHyphens/>
        <w:spacing w:after="62" w:line="240" w:lineRule="auto"/>
        <w:ind w:left="1440"/>
        <w:jc w:val="center"/>
        <w:rPr>
          <w:rFonts w:ascii="Tahoma" w:eastAsia="Times New Roman" w:hAnsi="Tahoma" w:cs="Tahoma"/>
          <w:color w:val="000000"/>
          <w:sz w:val="20"/>
          <w:szCs w:val="20"/>
          <w:lang w:eastAsia="ar-SA"/>
        </w:rPr>
      </w:pPr>
      <w:r w:rsidRPr="00635043">
        <w:rPr>
          <w:rFonts w:ascii="Tahoma" w:eastAsia="Times New Roman" w:hAnsi="Tahoma" w:cs="Tahoma"/>
          <w:i/>
          <w:color w:val="000000"/>
          <w:sz w:val="20"/>
          <w:szCs w:val="20"/>
          <w:lang w:eastAsia="ar-SA"/>
        </w:rPr>
        <w:t>OPPURE</w:t>
      </w:r>
      <w:r w:rsidRPr="00635043">
        <w:rPr>
          <w:rFonts w:ascii="Tahoma" w:eastAsia="Times New Roman" w:hAnsi="Tahoma" w:cs="Tahoma"/>
          <w:color w:val="000000"/>
          <w:sz w:val="20"/>
          <w:szCs w:val="20"/>
          <w:lang w:eastAsia="ar-SA"/>
        </w:rPr>
        <w:t>:</w:t>
      </w:r>
    </w:p>
    <w:p w14:paraId="71AC1AD7" w14:textId="77777777" w:rsidR="00635043" w:rsidRPr="00635043" w:rsidRDefault="00635043" w:rsidP="009F3B67">
      <w:pPr>
        <w:numPr>
          <w:ilvl w:val="1"/>
          <w:numId w:val="2"/>
        </w:numPr>
        <w:suppressAutoHyphens/>
        <w:spacing w:after="62" w:line="240" w:lineRule="auto"/>
        <w:ind w:left="1077" w:hanging="357"/>
        <w:jc w:val="both"/>
        <w:rPr>
          <w:rFonts w:ascii="Tahoma" w:eastAsia="Times New Roman" w:hAnsi="Tahoma" w:cs="Tahoma"/>
          <w:color w:val="000000"/>
          <w:sz w:val="20"/>
          <w:szCs w:val="20"/>
          <w:lang w:eastAsia="ar-SA"/>
        </w:rPr>
      </w:pPr>
      <w:r w:rsidRPr="00635043">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124, comma 4, del </w:t>
      </w:r>
      <w:proofErr w:type="spellStart"/>
      <w:r w:rsidRPr="00635043">
        <w:rPr>
          <w:rFonts w:ascii="Tahoma" w:eastAsia="Times New Roman" w:hAnsi="Tahoma" w:cs="Tahoma"/>
          <w:color w:val="000000"/>
          <w:sz w:val="20"/>
          <w:szCs w:val="20"/>
          <w:lang w:eastAsia="ar-SA"/>
        </w:rPr>
        <w:t>D.Lgs.</w:t>
      </w:r>
      <w:proofErr w:type="spellEnd"/>
      <w:r w:rsidRPr="00635043">
        <w:rPr>
          <w:rFonts w:ascii="Tahoma" w:eastAsia="Times New Roman" w:hAnsi="Tahoma" w:cs="Tahoma"/>
          <w:color w:val="000000"/>
          <w:sz w:val="20"/>
          <w:szCs w:val="20"/>
          <w:lang w:eastAsia="ar-SA"/>
        </w:rPr>
        <w:t xml:space="preserve"> n. 36/2023.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104, comma 1, del </w:t>
      </w:r>
      <w:proofErr w:type="spellStart"/>
      <w:r w:rsidRPr="00635043">
        <w:rPr>
          <w:rFonts w:ascii="Tahoma" w:eastAsia="Times New Roman" w:hAnsi="Tahoma" w:cs="Tahoma"/>
          <w:color w:val="000000"/>
          <w:sz w:val="20"/>
          <w:szCs w:val="20"/>
          <w:lang w:eastAsia="ar-SA"/>
        </w:rPr>
        <w:t>D.Lgs.</w:t>
      </w:r>
      <w:proofErr w:type="spellEnd"/>
      <w:r w:rsidRPr="00635043">
        <w:rPr>
          <w:rFonts w:ascii="Tahoma" w:eastAsia="Times New Roman" w:hAnsi="Tahoma" w:cs="Tahoma"/>
          <w:color w:val="000000"/>
          <w:sz w:val="20"/>
          <w:szCs w:val="20"/>
          <w:lang w:eastAsia="ar-SA"/>
        </w:rPr>
        <w:t xml:space="preserve"> n. 36/2023;</w:t>
      </w:r>
    </w:p>
    <w:p w14:paraId="728EAD74" w14:textId="77777777" w:rsidR="00635043" w:rsidRPr="00635043" w:rsidRDefault="00635043" w:rsidP="00635043">
      <w:pPr>
        <w:suppressAutoHyphens/>
        <w:spacing w:after="62" w:line="240" w:lineRule="auto"/>
        <w:ind w:left="1440"/>
        <w:jc w:val="center"/>
        <w:rPr>
          <w:rFonts w:ascii="Tahoma" w:eastAsia="Times New Roman" w:hAnsi="Tahoma" w:cs="Tahoma"/>
          <w:color w:val="000000"/>
          <w:sz w:val="20"/>
          <w:szCs w:val="20"/>
          <w:lang w:eastAsia="ar-SA"/>
        </w:rPr>
      </w:pPr>
      <w:r w:rsidRPr="00635043">
        <w:rPr>
          <w:rFonts w:ascii="Tahoma" w:eastAsia="Times New Roman" w:hAnsi="Tahoma" w:cs="Tahoma"/>
          <w:i/>
          <w:color w:val="000000"/>
          <w:sz w:val="20"/>
          <w:szCs w:val="20"/>
          <w:lang w:eastAsia="ar-SA"/>
        </w:rPr>
        <w:t>OPPURE</w:t>
      </w:r>
      <w:r w:rsidRPr="00635043">
        <w:rPr>
          <w:rFonts w:ascii="Tahoma" w:eastAsia="Times New Roman" w:hAnsi="Tahoma" w:cs="Tahoma"/>
          <w:color w:val="000000"/>
          <w:sz w:val="20"/>
          <w:szCs w:val="20"/>
          <w:lang w:eastAsia="ar-SA"/>
        </w:rPr>
        <w:t>:</w:t>
      </w:r>
    </w:p>
    <w:p w14:paraId="66A12503" w14:textId="77777777" w:rsidR="00635043" w:rsidRPr="00635043" w:rsidRDefault="00635043" w:rsidP="000C516F">
      <w:pPr>
        <w:numPr>
          <w:ilvl w:val="1"/>
          <w:numId w:val="2"/>
        </w:numPr>
        <w:suppressAutoHyphens/>
        <w:spacing w:after="62" w:line="240" w:lineRule="auto"/>
        <w:ind w:left="1077" w:hanging="357"/>
        <w:jc w:val="both"/>
        <w:rPr>
          <w:rFonts w:ascii="Tahoma" w:eastAsia="Times New Roman" w:hAnsi="Tahoma" w:cs="Tahoma"/>
          <w:color w:val="000000"/>
          <w:sz w:val="20"/>
          <w:szCs w:val="20"/>
          <w:lang w:eastAsia="ar-SA"/>
        </w:rPr>
      </w:pPr>
      <w:r w:rsidRPr="00635043">
        <w:rPr>
          <w:rFonts w:ascii="Tahoma" w:eastAsia="Times New Roman" w:hAnsi="Tahoma" w:cs="Tahoma"/>
          <w:color w:val="000000"/>
          <w:sz w:val="20"/>
          <w:szCs w:val="20"/>
          <w:lang w:eastAsia="ar-SA"/>
        </w:rPr>
        <w:lastRenderedPageBreak/>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F15D741" w14:textId="77777777" w:rsidR="00635043" w:rsidRPr="00635043" w:rsidRDefault="00635043" w:rsidP="00635043">
      <w:pPr>
        <w:numPr>
          <w:ilvl w:val="1"/>
          <w:numId w:val="2"/>
        </w:numPr>
        <w:suppressAutoHyphens/>
        <w:spacing w:after="200" w:line="276" w:lineRule="auto"/>
        <w:jc w:val="both"/>
        <w:rPr>
          <w:rFonts w:ascii="Tahoma" w:eastAsia="Times New Roman" w:hAnsi="Tahoma" w:cs="Tahoma"/>
          <w:color w:val="000000"/>
          <w:sz w:val="20"/>
          <w:szCs w:val="20"/>
          <w:lang w:eastAsia="ar-SA"/>
        </w:rPr>
      </w:pPr>
      <w:r w:rsidRPr="00635043">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72BED265" w14:textId="77777777" w:rsidR="00022030" w:rsidRPr="00F1326D" w:rsidRDefault="00022030" w:rsidP="00022030">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14:paraId="1D9A5944" w14:textId="77777777" w:rsidR="00022030" w:rsidRPr="00F1326D" w:rsidRDefault="00022030" w:rsidP="00022030">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55F40D2" w14:textId="77777777" w:rsidR="00022030" w:rsidRPr="00F1326D" w:rsidRDefault="00022030" w:rsidP="00022030">
      <w:pPr>
        <w:numPr>
          <w:ilvl w:val="1"/>
          <w:numId w:val="2"/>
        </w:numPr>
        <w:suppressAutoHyphens/>
        <w:spacing w:after="200" w:line="276"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45BE5C00" w14:textId="0AAB7DBA" w:rsidR="00843EED" w:rsidRPr="00843EED" w:rsidRDefault="00843EED" w:rsidP="00843EED">
      <w:pPr>
        <w:pStyle w:val="Paragrafoelenco"/>
        <w:numPr>
          <w:ilvl w:val="0"/>
          <w:numId w:val="2"/>
        </w:numPr>
        <w:spacing w:line="256" w:lineRule="auto"/>
        <w:jc w:val="both"/>
        <w:rPr>
          <w:rFonts w:ascii="Tahoma" w:eastAsia="Times New Roman" w:hAnsi="Tahoma" w:cs="Tahoma"/>
          <w:color w:val="000000"/>
          <w:sz w:val="20"/>
          <w:szCs w:val="20"/>
          <w:lang w:eastAsia="ar-SA"/>
        </w:rPr>
      </w:pPr>
      <w:bookmarkStart w:id="3" w:name="_Hlk147481514"/>
      <w:r w:rsidRPr="00F72515">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bookmarkEnd w:id="3"/>
    <w:p w14:paraId="1A2F98D7" w14:textId="6CDF21AE" w:rsidR="00022030" w:rsidRPr="00532A56" w:rsidRDefault="00022030" w:rsidP="009F3B67">
      <w:pPr>
        <w:numPr>
          <w:ilvl w:val="0"/>
          <w:numId w:val="2"/>
        </w:numPr>
        <w:suppressAutoHyphens/>
        <w:spacing w:after="120" w:line="240" w:lineRule="auto"/>
        <w:ind w:left="357" w:hanging="357"/>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2F073E42" w14:textId="77777777" w:rsidR="00022030" w:rsidRPr="00F1326D" w:rsidRDefault="00022030" w:rsidP="009F3B67">
      <w:pPr>
        <w:numPr>
          <w:ilvl w:val="0"/>
          <w:numId w:val="2"/>
        </w:numPr>
        <w:suppressAutoHyphens/>
        <w:spacing w:after="120" w:line="240" w:lineRule="auto"/>
        <w:ind w:left="357" w:hanging="357"/>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43EC2EC3" w14:textId="0E370AC1" w:rsidR="00022030" w:rsidRPr="00F1326D" w:rsidRDefault="00022030" w:rsidP="009F3B67">
      <w:pPr>
        <w:numPr>
          <w:ilvl w:val="0"/>
          <w:numId w:val="2"/>
        </w:numPr>
        <w:suppressAutoHyphens/>
        <w:spacing w:after="120" w:line="240" w:lineRule="auto"/>
        <w:ind w:left="357" w:hanging="357"/>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piena ed integrale conoscenza del Codice dei Contratti</w:t>
      </w:r>
      <w:r w:rsidR="00A77800">
        <w:rPr>
          <w:rFonts w:ascii="Tahoma" w:eastAsia="Times New Roman" w:hAnsi="Tahoma" w:cs="Tahoma"/>
          <w:color w:val="000000"/>
          <w:sz w:val="20"/>
          <w:szCs w:val="20"/>
          <w:lang w:eastAsia="ar-SA"/>
        </w:rPr>
        <w:t xml:space="preserve"> pubblici</w:t>
      </w:r>
      <w:r w:rsidR="00484AD8">
        <w:rPr>
          <w:rFonts w:ascii="Tahoma" w:eastAsia="Times New Roman" w:hAnsi="Tahoma" w:cs="Tahoma"/>
          <w:color w:val="000000"/>
          <w:sz w:val="20"/>
          <w:szCs w:val="20"/>
          <w:lang w:eastAsia="ar-SA"/>
        </w:rPr>
        <w:t xml:space="preserve"> </w:t>
      </w:r>
      <w:r w:rsidRPr="00F1326D">
        <w:rPr>
          <w:rFonts w:ascii="Tahoma" w:eastAsia="Times New Roman" w:hAnsi="Tahoma" w:cs="Tahoma"/>
          <w:color w:val="000000"/>
          <w:sz w:val="20"/>
          <w:szCs w:val="20"/>
          <w:lang w:eastAsia="ar-SA"/>
        </w:rPr>
        <w:t>del Capitolato speciale d'appalto, nonché del</w:t>
      </w:r>
      <w:r>
        <w:rPr>
          <w:rFonts w:ascii="Tahoma" w:eastAsia="Times New Roman" w:hAnsi="Tahoma" w:cs="Tahoma"/>
          <w:color w:val="000000"/>
          <w:sz w:val="20"/>
          <w:szCs w:val="20"/>
          <w:lang w:eastAsia="ar-SA"/>
        </w:rPr>
        <w:t xml:space="preserve"> Disciplinare, </w:t>
      </w:r>
      <w:r w:rsidRPr="00F1326D">
        <w:rPr>
          <w:rFonts w:ascii="Tahoma" w:eastAsia="Times New Roman" w:hAnsi="Tahoma" w:cs="Tahoma"/>
          <w:color w:val="000000"/>
          <w:sz w:val="20"/>
          <w:szCs w:val="20"/>
          <w:lang w:eastAsia="ar-SA"/>
        </w:rPr>
        <w:t>in tutte le loro parti, e di accettare tutte le condizioni e prescrizioni contenute nei sopra citati atti;</w:t>
      </w:r>
    </w:p>
    <w:p w14:paraId="03FB43C5" w14:textId="77777777" w:rsidR="00484AD8" w:rsidRDefault="00484AD8" w:rsidP="00484AD8">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596393DD" w14:textId="77777777" w:rsidR="00484AD8" w:rsidRDefault="00484AD8" w:rsidP="00484AD8">
      <w:pPr>
        <w:numPr>
          <w:ilvl w:val="1"/>
          <w:numId w:val="1"/>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5C2C6112" w14:textId="77777777" w:rsidR="00484AD8" w:rsidRDefault="00484AD8" w:rsidP="00484AD8">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2D94DCF0" w14:textId="77777777" w:rsidR="00484AD8" w:rsidRDefault="00484AD8" w:rsidP="00484AD8">
      <w:pPr>
        <w:numPr>
          <w:ilvl w:val="1"/>
          <w:numId w:val="1"/>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4" w:name="_Hlk20993364"/>
      <w:r>
        <w:rPr>
          <w:rFonts w:ascii="Tahoma" w:eastAsia="Times New Roman" w:hAnsi="Tahoma" w:cs="Tahoma"/>
          <w:bCs/>
          <w:kern w:val="2"/>
          <w:sz w:val="20"/>
          <w:szCs w:val="20"/>
          <w:lang w:eastAsia="ar-SA"/>
        </w:rPr>
        <w:t xml:space="preserve">(o della scadenza intermedia nel caso di consorzio) </w:t>
      </w:r>
      <w:bookmarkEnd w:id="4"/>
      <w:r>
        <w:rPr>
          <w:rFonts w:ascii="Tahoma" w:eastAsia="Times New Roman" w:hAnsi="Tahoma" w:cs="Tahoma"/>
          <w:bCs/>
          <w:kern w:val="2"/>
          <w:sz w:val="20"/>
          <w:szCs w:val="20"/>
          <w:lang w:eastAsia="ar-SA"/>
        </w:rPr>
        <w:t xml:space="preserve">della certificazione SOA posseduta, ma l'impresa ha richiesto la verifica in data ________________, </w:t>
      </w:r>
      <w:r w:rsidRPr="00A643E7">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42EC9E28" w14:textId="77777777" w:rsidR="00484AD8" w:rsidRDefault="00484AD8" w:rsidP="00484AD8">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0A7C3C80" w14:textId="77777777" w:rsidR="00484AD8" w:rsidRDefault="00484AD8" w:rsidP="00484AD8">
      <w:pPr>
        <w:numPr>
          <w:ilvl w:val="1"/>
          <w:numId w:val="1"/>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B29B76A" w14:textId="77777777" w:rsidR="00484AD8" w:rsidRDefault="00484AD8" w:rsidP="00484AD8">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6A6E5132" w14:textId="77777777" w:rsidR="00484AD8" w:rsidRPr="00FF6691" w:rsidRDefault="00484AD8" w:rsidP="009F3B67">
      <w:pPr>
        <w:numPr>
          <w:ilvl w:val="1"/>
          <w:numId w:val="1"/>
        </w:numPr>
        <w:suppressAutoHyphens/>
        <w:spacing w:before="119" w:after="120"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w:t>
      </w:r>
      <w:r w:rsidRPr="00FF6691">
        <w:rPr>
          <w:rFonts w:ascii="Tahoma" w:eastAsia="Times New Roman" w:hAnsi="Tahoma" w:cs="Tahoma"/>
          <w:bCs/>
          <w:kern w:val="2"/>
          <w:sz w:val="20"/>
          <w:szCs w:val="20"/>
          <w:lang w:eastAsia="ar-SA"/>
        </w:rPr>
        <w:t xml:space="preserve">________________________ per ottenere il rinnovo dell’attestazione in questione, ai sensi di quanto previsto dall’art. 16, comma 5, secondo periodo, dell’allegato II.12 al D.lgs. 36/2023, </w:t>
      </w:r>
      <w:r w:rsidRPr="00FF6691">
        <w:rPr>
          <w:rFonts w:ascii="Tahoma" w:eastAsia="Times New Roman" w:hAnsi="Tahoma" w:cs="Tahoma"/>
          <w:bCs/>
          <w:kern w:val="2"/>
          <w:sz w:val="20"/>
          <w:szCs w:val="20"/>
          <w:u w:val="single"/>
          <w:lang w:eastAsia="ar-SA"/>
        </w:rPr>
        <w:t>come da allegato</w:t>
      </w:r>
      <w:r w:rsidRPr="00FF6691">
        <w:rPr>
          <w:rFonts w:ascii="Tahoma" w:eastAsia="Times New Roman" w:hAnsi="Tahoma" w:cs="Tahoma"/>
          <w:bCs/>
          <w:kern w:val="2"/>
          <w:sz w:val="20"/>
          <w:szCs w:val="20"/>
          <w:lang w:eastAsia="ar-SA"/>
        </w:rPr>
        <w:t>;</w:t>
      </w:r>
    </w:p>
    <w:p w14:paraId="726C6C75" w14:textId="77777777" w:rsidR="00484AD8" w:rsidRDefault="00484AD8" w:rsidP="009F3B67">
      <w:pPr>
        <w:numPr>
          <w:ilvl w:val="0"/>
          <w:numId w:val="2"/>
        </w:numPr>
        <w:suppressAutoHyphens/>
        <w:spacing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 xml:space="preserve">di essere consapevole che una violazione grave agli obblighi relativi </w:t>
      </w:r>
      <w:r w:rsidRPr="001E0850">
        <w:rPr>
          <w:rFonts w:ascii="Tahoma" w:eastAsia="Times New Roman" w:hAnsi="Tahoma" w:cs="Tahoma"/>
          <w:color w:val="000000"/>
          <w:sz w:val="20"/>
          <w:szCs w:val="20"/>
          <w:lang w:eastAsia="ar-SA"/>
        </w:rPr>
        <w:t>al pagamento delle imposte e tasse e dei contributi previdenziali può comportare causa di esclusione dalla gara anche qualora tale mancato pagamento non sia definitivamente accertato, ai sensi del disposto del sesto comma dell'art. 94 del Codice dei contratti pubblici;</w:t>
      </w:r>
    </w:p>
    <w:p w14:paraId="4489B4AC" w14:textId="77777777" w:rsidR="00484AD8" w:rsidRDefault="00484AD8" w:rsidP="009F3B67">
      <w:pPr>
        <w:numPr>
          <w:ilvl w:val="0"/>
          <w:numId w:val="2"/>
        </w:numPr>
        <w:suppressAutoHyphens/>
        <w:spacing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795DC53A" w14:textId="13846650" w:rsidR="000C516F" w:rsidRPr="009F3B67" w:rsidRDefault="00484AD8" w:rsidP="009F3B67">
      <w:pPr>
        <w:pStyle w:val="Paragrafoelenco"/>
        <w:numPr>
          <w:ilvl w:val="0"/>
          <w:numId w:val="2"/>
        </w:numPr>
        <w:spacing w:after="120" w:line="240" w:lineRule="auto"/>
        <w:ind w:left="357" w:hanging="357"/>
        <w:contextualSpacing w:val="0"/>
        <w:jc w:val="both"/>
        <w:rPr>
          <w:rFonts w:ascii="Tahoma" w:eastAsia="Times New Roman" w:hAnsi="Tahoma" w:cs="Tahoma"/>
          <w:color w:val="000000"/>
          <w:sz w:val="20"/>
          <w:szCs w:val="20"/>
          <w:lang w:eastAsia="ar-SA" w:bidi="it-IT"/>
        </w:rPr>
      </w:pPr>
      <w:r w:rsidRPr="00E52691">
        <w:rPr>
          <w:rFonts w:ascii="Tahoma" w:eastAsia="Times New Roman" w:hAnsi="Tahoma" w:cs="Tahoma"/>
          <w:b/>
          <w:color w:val="000000"/>
          <w:sz w:val="20"/>
          <w:szCs w:val="20"/>
          <w:lang w:eastAsia="ar-SA" w:bidi="it-IT"/>
        </w:rPr>
        <w:t>di essere consapevole che, in caso di aggiudicazione, dovrà essere in possesso delle abilitazioni ad eseguire impianti ai sensi del D.M. 37/2008</w:t>
      </w:r>
      <w:r w:rsidRPr="00E52691">
        <w:rPr>
          <w:rFonts w:ascii="Tahoma" w:hAnsi="Tahoma" w:cs="Tahoma"/>
          <w:b/>
          <w:sz w:val="20"/>
          <w:szCs w:val="20"/>
        </w:rPr>
        <w:t xml:space="preserve">, </w:t>
      </w:r>
      <w:r w:rsidR="000C516F" w:rsidRPr="00E52691">
        <w:rPr>
          <w:rFonts w:ascii="Tahoma" w:hAnsi="Tahoma" w:cs="Tahoma"/>
          <w:b/>
          <w:sz w:val="20"/>
          <w:szCs w:val="20"/>
        </w:rPr>
        <w:t xml:space="preserve">e della qualifica FER prevista dall’art 15 del </w:t>
      </w:r>
      <w:proofErr w:type="spellStart"/>
      <w:r w:rsidR="000C516F" w:rsidRPr="00E52691">
        <w:rPr>
          <w:rFonts w:ascii="Tahoma" w:hAnsi="Tahoma" w:cs="Tahoma"/>
          <w:b/>
          <w:sz w:val="20"/>
          <w:szCs w:val="20"/>
        </w:rPr>
        <w:t>D.Lgs.</w:t>
      </w:r>
      <w:proofErr w:type="spellEnd"/>
      <w:r w:rsidR="000C516F" w:rsidRPr="00E52691">
        <w:rPr>
          <w:rFonts w:ascii="Tahoma" w:hAnsi="Tahoma" w:cs="Tahoma"/>
          <w:b/>
          <w:sz w:val="20"/>
          <w:szCs w:val="20"/>
        </w:rPr>
        <w:t xml:space="preserve"> 28/2011</w:t>
      </w:r>
      <w:r w:rsidR="000C516F">
        <w:rPr>
          <w:rFonts w:ascii="Tahoma" w:hAnsi="Tahoma" w:cs="Tahoma"/>
          <w:sz w:val="20"/>
          <w:szCs w:val="20"/>
        </w:rPr>
        <w:t>;</w:t>
      </w:r>
    </w:p>
    <w:p w14:paraId="66E93339" w14:textId="77777777" w:rsidR="000C516F" w:rsidRPr="000C516F" w:rsidRDefault="000C516F" w:rsidP="000C516F">
      <w:pPr>
        <w:numPr>
          <w:ilvl w:val="0"/>
          <w:numId w:val="2"/>
        </w:numPr>
        <w:autoSpaceDE w:val="0"/>
        <w:autoSpaceDN w:val="0"/>
        <w:adjustRightInd w:val="0"/>
        <w:spacing w:after="120" w:line="240" w:lineRule="auto"/>
        <w:ind w:left="357" w:hanging="357"/>
        <w:jc w:val="both"/>
        <w:rPr>
          <w:rFonts w:ascii="Tahoma" w:eastAsiaTheme="minorHAnsi" w:hAnsi="Tahoma" w:cs="Tahoma"/>
          <w:color w:val="000000"/>
          <w:sz w:val="20"/>
          <w:szCs w:val="20"/>
        </w:rPr>
      </w:pPr>
      <w:r w:rsidRPr="000C516F">
        <w:rPr>
          <w:rFonts w:ascii="Tahoma" w:eastAsiaTheme="minorHAnsi" w:hAnsi="Tahoma" w:cs="Tahoma"/>
          <w:color w:val="000000"/>
          <w:sz w:val="20"/>
          <w:szCs w:val="20"/>
        </w:rPr>
        <w:t>di rispettare le specifiche tecniche e le clausole contrattuali contenute nei Criteri Ambientali Minimi (</w:t>
      </w:r>
      <w:r w:rsidRPr="000C516F">
        <w:rPr>
          <w:rFonts w:ascii="Tahoma" w:eastAsiaTheme="minorHAnsi" w:hAnsi="Tahoma" w:cs="Tahoma"/>
          <w:b/>
          <w:bCs/>
          <w:color w:val="000000"/>
          <w:sz w:val="20"/>
          <w:szCs w:val="20"/>
        </w:rPr>
        <w:t>CAM</w:t>
      </w:r>
      <w:r w:rsidRPr="000C516F">
        <w:rPr>
          <w:rFonts w:ascii="Tahoma" w:eastAsiaTheme="minorHAnsi" w:hAnsi="Tahoma" w:cs="Tahoma"/>
          <w:color w:val="000000"/>
          <w:sz w:val="20"/>
          <w:szCs w:val="20"/>
        </w:rPr>
        <w:t>) di cui al Decreto del Ministero della Transizione Ecologica del 23 giugno 2022 n. 256 “Criteri ambientali minimi per l’affidamento di servizi di progettazione di interventi edilizi, per l’affidamento dei lavori per interventi edilizi e per l'affidamento congiunto di progettazione e lavori per interventi edilizi”;</w:t>
      </w:r>
    </w:p>
    <w:p w14:paraId="1B5F112A" w14:textId="77777777" w:rsidR="000C516F" w:rsidRPr="000C516F" w:rsidRDefault="000C516F" w:rsidP="000C516F">
      <w:pPr>
        <w:numPr>
          <w:ilvl w:val="0"/>
          <w:numId w:val="2"/>
        </w:numPr>
        <w:spacing w:after="120" w:line="240" w:lineRule="auto"/>
        <w:ind w:left="357" w:hanging="357"/>
        <w:jc w:val="both"/>
        <w:rPr>
          <w:rFonts w:ascii="Tahoma" w:hAnsi="Tahoma" w:cs="Tahoma"/>
          <w:sz w:val="20"/>
          <w:szCs w:val="20"/>
        </w:rPr>
      </w:pPr>
      <w:r w:rsidRPr="000C516F">
        <w:rPr>
          <w:rFonts w:ascii="Tahoma" w:hAnsi="Tahoma" w:cs="Tahoma"/>
          <w:sz w:val="20"/>
          <w:szCs w:val="20"/>
        </w:rPr>
        <w:t xml:space="preserve">di impegnarsi a presentare quanto richiesto in ordine al criterio 3.1.1 </w:t>
      </w:r>
      <w:bookmarkStart w:id="5" w:name="_Hlk108442830"/>
      <w:r w:rsidRPr="000C516F">
        <w:rPr>
          <w:rFonts w:ascii="Tahoma" w:hAnsi="Tahoma" w:cs="Tahoma"/>
          <w:sz w:val="20"/>
          <w:szCs w:val="20"/>
        </w:rPr>
        <w:t>«Personale di cantiere»</w:t>
      </w:r>
      <w:bookmarkEnd w:id="5"/>
      <w:r w:rsidRPr="000C516F">
        <w:rPr>
          <w:rFonts w:ascii="Tahoma" w:hAnsi="Tahoma" w:cs="Tahoma"/>
          <w:sz w:val="20"/>
          <w:szCs w:val="20"/>
        </w:rPr>
        <w:t xml:space="preserve"> dell’allegato al Decreto Ministeriale MTE 23 giugno 2022 – recante “Criteri ambientali minimi per l'affidamento del servizio di progettazione di interventi edilizi, per l'affidamento dei lavori per interventi edilizi e per l'affidamento congiunto di progettazione e lavori per interventi edilizi”;</w:t>
      </w:r>
    </w:p>
    <w:p w14:paraId="29222A9D" w14:textId="77777777" w:rsidR="000C516F" w:rsidRPr="000C516F" w:rsidRDefault="000C516F" w:rsidP="000C516F">
      <w:pPr>
        <w:numPr>
          <w:ilvl w:val="0"/>
          <w:numId w:val="2"/>
        </w:numPr>
        <w:spacing w:after="120" w:line="240" w:lineRule="auto"/>
        <w:ind w:left="357" w:hanging="357"/>
        <w:jc w:val="both"/>
        <w:rPr>
          <w:rFonts w:ascii="Tahoma" w:hAnsi="Tahoma" w:cs="Tahoma"/>
          <w:sz w:val="20"/>
          <w:szCs w:val="20"/>
        </w:rPr>
      </w:pPr>
      <w:r w:rsidRPr="000C516F">
        <w:rPr>
          <w:rFonts w:ascii="Tahoma" w:hAnsi="Tahoma" w:cs="Tahoma"/>
          <w:sz w:val="20"/>
          <w:szCs w:val="20"/>
        </w:rPr>
        <w:t>di impegnarsi a presentare quanto richiesto in ordine al criterio 3.1.2 «Macchine operatrici» dell’allegato al Decreto Ministeriale MTE 23 giugno 2022 – recante “Criteri ambientali minimi per l'affidamento del servizio di progettazione di interventi edilizi, per l'affidamento dei lavori per interventi edilizi e per l'affidamento congiunto di progettazione e lavori per interventi edilizi”;</w:t>
      </w:r>
    </w:p>
    <w:p w14:paraId="1EC97EE9" w14:textId="77777777" w:rsidR="000C516F" w:rsidRPr="000C516F" w:rsidRDefault="000C516F" w:rsidP="000C516F">
      <w:pPr>
        <w:numPr>
          <w:ilvl w:val="0"/>
          <w:numId w:val="2"/>
        </w:numPr>
        <w:spacing w:after="120" w:line="240" w:lineRule="auto"/>
        <w:ind w:left="357" w:hanging="357"/>
        <w:jc w:val="both"/>
        <w:rPr>
          <w:rFonts w:ascii="Tahoma" w:hAnsi="Tahoma" w:cs="Tahoma"/>
          <w:sz w:val="20"/>
          <w:szCs w:val="20"/>
        </w:rPr>
      </w:pPr>
      <w:r w:rsidRPr="000C516F">
        <w:rPr>
          <w:rFonts w:ascii="Tahoma" w:hAnsi="Tahoma" w:cs="Tahoma"/>
          <w:sz w:val="20"/>
          <w:szCs w:val="20"/>
        </w:rPr>
        <w:t xml:space="preserve">di impegnarsi a presentare quanto richiesto in ordine al criterio 3.1.3.2 </w:t>
      </w:r>
      <w:bookmarkStart w:id="6" w:name="_Hlk108442769"/>
      <w:r w:rsidRPr="000C516F">
        <w:rPr>
          <w:rFonts w:ascii="Tahoma" w:hAnsi="Tahoma" w:cs="Tahoma"/>
          <w:sz w:val="20"/>
          <w:szCs w:val="20"/>
        </w:rPr>
        <w:t>«Grassi ed oli biodegradabili»</w:t>
      </w:r>
      <w:bookmarkEnd w:id="6"/>
      <w:r w:rsidRPr="000C516F">
        <w:rPr>
          <w:rFonts w:ascii="Tahoma" w:hAnsi="Tahoma" w:cs="Tahoma"/>
          <w:sz w:val="20"/>
          <w:szCs w:val="20"/>
        </w:rPr>
        <w:t xml:space="preserve"> dell’allegato al Decreto Ministeriale MTE 23 giugno 2022 – recante “Criteri ambientali minimi per l'affidamento del servizio di progettazione di interventi edilizi, per l'affidamento dei lavori per interventi edilizi e per l'affidamento congiunto di progettazione e lavori per interventi edilizi”;</w:t>
      </w:r>
    </w:p>
    <w:p w14:paraId="56CE778F" w14:textId="77777777" w:rsidR="000C516F" w:rsidRDefault="000C516F" w:rsidP="000C516F">
      <w:pPr>
        <w:numPr>
          <w:ilvl w:val="0"/>
          <w:numId w:val="2"/>
        </w:numPr>
        <w:spacing w:after="120" w:line="240" w:lineRule="auto"/>
        <w:ind w:left="357" w:hanging="357"/>
        <w:jc w:val="both"/>
        <w:rPr>
          <w:rFonts w:ascii="Tahoma" w:hAnsi="Tahoma" w:cs="Tahoma"/>
          <w:sz w:val="20"/>
          <w:szCs w:val="20"/>
        </w:rPr>
      </w:pPr>
      <w:r w:rsidRPr="000C516F">
        <w:rPr>
          <w:rFonts w:ascii="Tahoma" w:hAnsi="Tahoma" w:cs="Tahoma"/>
          <w:sz w:val="20"/>
          <w:szCs w:val="20"/>
        </w:rPr>
        <w:t>di impegnarsi a presentare quanto richiesto in ordine al criterio 3.1.3.3 «Grassi ed oli lubrificanti minerali a base rigenerata» dell’allegato al Decreto Ministeriale MTE 23 giugno 2022 – recante “Criteri ambientali minimi per l'affidamento del servizio di progettazione di interventi edilizi, per l'affidamento dei lavori per interventi edilizi e per l'affidamento congiunto di progettazione e lavori per interventi edilizi”;</w:t>
      </w:r>
    </w:p>
    <w:p w14:paraId="27A04803" w14:textId="6250F4DC" w:rsidR="000C516F" w:rsidRPr="000C516F" w:rsidRDefault="000C516F" w:rsidP="000C516F">
      <w:pPr>
        <w:numPr>
          <w:ilvl w:val="0"/>
          <w:numId w:val="2"/>
        </w:numPr>
        <w:spacing w:after="120" w:line="240" w:lineRule="auto"/>
        <w:ind w:left="357" w:hanging="357"/>
        <w:jc w:val="both"/>
        <w:rPr>
          <w:rFonts w:ascii="Tahoma" w:hAnsi="Tahoma" w:cs="Tahoma"/>
          <w:sz w:val="20"/>
          <w:szCs w:val="20"/>
        </w:rPr>
      </w:pPr>
      <w:r w:rsidRPr="000C516F">
        <w:rPr>
          <w:rFonts w:ascii="Tahoma" w:hAnsi="Tahoma" w:cs="Tahoma"/>
          <w:sz w:val="20"/>
          <w:szCs w:val="20"/>
        </w:rPr>
        <w:t>di impegnarsi a presentare quanto richiesto in ordine al criterio 3.1.3.4 «Requisiti degli imballaggi in plastica degli oli lubrificanti (biodegradabili o a base rigenerata)» dell’allegato al Decreto Ministeriale MTE 23 giugno 2022 – recante “Criteri ambientali minimi per l'affidamento del servizio di progettazione di interventi edilizi, per l'affidamento dei lavori per interventi edilizi e per l'affidamento congiunto di progettazione e lavori per interventi edilizi”;</w:t>
      </w:r>
    </w:p>
    <w:p w14:paraId="4B474C33" w14:textId="2E972F3B" w:rsidR="00385971" w:rsidRPr="00535FA8" w:rsidRDefault="00385971" w:rsidP="00385971">
      <w:pPr>
        <w:numPr>
          <w:ilvl w:val="0"/>
          <w:numId w:val="2"/>
        </w:numPr>
        <w:suppressAutoHyphens/>
        <w:spacing w:before="120" w:after="120" w:line="240" w:lineRule="auto"/>
        <w:jc w:val="both"/>
        <w:rPr>
          <w:rFonts w:ascii="Tahoma" w:eastAsia="Times New Roman" w:hAnsi="Tahoma" w:cs="Tahoma"/>
          <w:color w:val="000000"/>
          <w:sz w:val="20"/>
          <w:szCs w:val="20"/>
        </w:rPr>
      </w:pPr>
      <w:r w:rsidRPr="00535FA8">
        <w:rPr>
          <w:rFonts w:ascii="Tahoma" w:eastAsia="Times New Roman" w:hAnsi="Tahoma" w:cs="Tahoma"/>
          <w:color w:val="000000"/>
          <w:sz w:val="20"/>
          <w:szCs w:val="20"/>
        </w:rPr>
        <w:t>di essere consapevole che</w:t>
      </w:r>
      <w:r w:rsidR="0064341D" w:rsidRPr="00535FA8">
        <w:rPr>
          <w:rFonts w:ascii="Tahoma" w:hAnsi="Tahoma" w:cs="Tahoma"/>
          <w:sz w:val="20"/>
          <w:szCs w:val="20"/>
        </w:rPr>
        <w:t xml:space="preserve"> l’offerta è vincolante per </w:t>
      </w:r>
      <w:r w:rsidR="009D545B" w:rsidRPr="00535FA8">
        <w:rPr>
          <w:rFonts w:ascii="Tahoma" w:hAnsi="Tahoma" w:cs="Tahoma"/>
          <w:sz w:val="20"/>
          <w:szCs w:val="20"/>
        </w:rPr>
        <w:t>180</w:t>
      </w:r>
      <w:r w:rsidR="0064341D" w:rsidRPr="00535FA8">
        <w:rPr>
          <w:rFonts w:ascii="Tahoma" w:hAnsi="Tahoma" w:cs="Tahoma"/>
          <w:sz w:val="20"/>
          <w:szCs w:val="20"/>
        </w:rPr>
        <w:t xml:space="preserve"> g</w:t>
      </w:r>
      <w:r w:rsidR="0064341D" w:rsidRPr="00535FA8">
        <w:rPr>
          <w:rFonts w:ascii="Tahoma" w:eastAsia="Times New Roman" w:hAnsi="Tahoma" w:cs="Tahoma"/>
          <w:color w:val="000000"/>
          <w:sz w:val="20"/>
          <w:szCs w:val="20"/>
        </w:rPr>
        <w:t>iorni dal termine ultimo per la presentazione delle offerte</w:t>
      </w:r>
      <w:r w:rsidRPr="00535FA8">
        <w:rPr>
          <w:rFonts w:ascii="Tahoma" w:eastAsia="Times New Roman" w:hAnsi="Tahoma" w:cs="Tahoma"/>
          <w:color w:val="000000"/>
          <w:sz w:val="20"/>
          <w:szCs w:val="20"/>
        </w:rPr>
        <w:t>;</w:t>
      </w:r>
    </w:p>
    <w:p w14:paraId="5005C9ED" w14:textId="77777777" w:rsidR="004D196F" w:rsidRPr="004D196F" w:rsidRDefault="004D196F" w:rsidP="000C516F">
      <w:pPr>
        <w:pStyle w:val="Paragrafoelenco"/>
        <w:numPr>
          <w:ilvl w:val="0"/>
          <w:numId w:val="2"/>
        </w:numPr>
        <w:spacing w:after="120" w:line="240" w:lineRule="auto"/>
        <w:ind w:left="357" w:hanging="357"/>
        <w:contextualSpacing w:val="0"/>
        <w:jc w:val="both"/>
        <w:rPr>
          <w:rFonts w:ascii="Tahoma" w:eastAsia="Times New Roman" w:hAnsi="Tahoma" w:cs="Tahoma"/>
          <w:color w:val="000000"/>
          <w:sz w:val="20"/>
          <w:szCs w:val="20"/>
        </w:rPr>
      </w:pPr>
      <w:r w:rsidRPr="004D196F">
        <w:rPr>
          <w:rFonts w:ascii="Tahoma" w:eastAsia="Times New Roman" w:hAnsi="Tahoma" w:cs="Tahoma"/>
          <w:color w:val="000000"/>
          <w:sz w:val="20"/>
          <w:szCs w:val="20"/>
        </w:rPr>
        <w:t>di essere consapevole che, in caso di aggiudicazione, la stipulazione del contratto di appalto avrà luogo entro i 30 giorni successivi alla dichiarazione di aggiudicazione, ai sensi dell’art. 55, comma 1, del Codice dei contratti pubblici;</w:t>
      </w:r>
    </w:p>
    <w:p w14:paraId="03BEF7D6" w14:textId="54276719" w:rsidR="009D545B" w:rsidRPr="009D545B" w:rsidRDefault="009D545B" w:rsidP="000C516F">
      <w:pPr>
        <w:pStyle w:val="Paragrafoelenco"/>
        <w:numPr>
          <w:ilvl w:val="0"/>
          <w:numId w:val="2"/>
        </w:numPr>
        <w:spacing w:before="118" w:after="120" w:line="240" w:lineRule="auto"/>
        <w:ind w:left="357" w:hanging="357"/>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041A264D" w14:textId="6D68EA24" w:rsidR="000168B0" w:rsidRDefault="00C117D7" w:rsidP="002A70CF">
      <w:pPr>
        <w:pStyle w:val="Paragrafoelenco"/>
        <w:numPr>
          <w:ilvl w:val="0"/>
          <w:numId w:val="2"/>
        </w:numPr>
        <w:spacing w:after="120" w:line="240" w:lineRule="auto"/>
        <w:ind w:left="357" w:hanging="357"/>
        <w:contextualSpacing w:val="0"/>
        <w:jc w:val="both"/>
        <w:rPr>
          <w:rFonts w:ascii="Tahoma" w:eastAsia="Times New Roman" w:hAnsi="Tahoma" w:cs="Tahoma"/>
          <w:color w:val="000000"/>
          <w:sz w:val="20"/>
          <w:szCs w:val="20"/>
          <w:lang w:eastAsia="ar-SA" w:bidi="it-IT"/>
        </w:rPr>
      </w:pPr>
      <w:r w:rsidRPr="00C117D7">
        <w:rPr>
          <w:rFonts w:ascii="Tahoma" w:eastAsia="Times New Roman" w:hAnsi="Tahoma" w:cs="Tahoma"/>
          <w:color w:val="000000"/>
          <w:sz w:val="20"/>
          <w:szCs w:val="20"/>
          <w:lang w:eastAsia="ar-SA" w:bidi="it-IT"/>
        </w:rPr>
        <w:t xml:space="preserve">di essere edotto degli obblighi derivanti dal Codice di Comportamento dei dipendenti pubblici </w:t>
      </w:r>
      <w:r w:rsidR="000C516F" w:rsidRPr="000C516F">
        <w:rPr>
          <w:rFonts w:ascii="Tahoma" w:hAnsi="Tahoma" w:cs="Tahoma"/>
          <w:sz w:val="20"/>
          <w:szCs w:val="20"/>
        </w:rPr>
        <w:t xml:space="preserve">approvato con Delibera Giunta Comunale n. 27 del 20/03/2021, </w:t>
      </w:r>
      <w:r w:rsidR="000C516F" w:rsidRPr="000C516F">
        <w:rPr>
          <w:rFonts w:ascii="Tahoma" w:eastAsia="Times New Roman" w:hAnsi="Tahoma" w:cs="Tahoma"/>
          <w:sz w:val="20"/>
          <w:szCs w:val="20"/>
        </w:rPr>
        <w:t xml:space="preserve">reperibile sul sito Internet del Comune di Caorso al seguente link: </w:t>
      </w:r>
      <w:hyperlink r:id="rId8" w:history="1">
        <w:r w:rsidR="000C516F" w:rsidRPr="000C516F">
          <w:rPr>
            <w:rFonts w:ascii="Tahoma" w:eastAsia="Times New Roman" w:hAnsi="Tahoma" w:cs="Tahoma"/>
            <w:color w:val="0563C1"/>
            <w:sz w:val="20"/>
            <w:szCs w:val="20"/>
            <w:u w:val="single"/>
          </w:rPr>
          <w:t>http://halleyweb.com/c033010/zf/index.php/trasparenza/index/index/categoria/169</w:t>
        </w:r>
      </w:hyperlink>
      <w:r w:rsidR="002A70CF">
        <w:rPr>
          <w:rFonts w:ascii="Tahoma" w:eastAsia="Times New Roman" w:hAnsi="Tahoma" w:cs="Tahoma"/>
          <w:color w:val="0563C1"/>
          <w:sz w:val="20"/>
          <w:szCs w:val="20"/>
          <w:u w:val="single"/>
        </w:rPr>
        <w:t xml:space="preserve"> </w:t>
      </w:r>
      <w:r w:rsidRPr="002A70CF">
        <w:rPr>
          <w:rFonts w:ascii="Tahoma" w:eastAsia="Times New Roman" w:hAnsi="Tahoma" w:cs="Tahoma"/>
          <w:color w:val="000000"/>
          <w:sz w:val="20"/>
          <w:szCs w:val="20"/>
          <w:lang w:eastAsia="ar-SA" w:bidi="it-IT"/>
        </w:rPr>
        <w:t xml:space="preserve">e si impegna, in caso di aggiudicazione, a osservare e far osservare ai propri dipendenti e collaboratori il suddetto codice, </w:t>
      </w:r>
      <w:r w:rsidRPr="002A70CF">
        <w:rPr>
          <w:rFonts w:ascii="Tahoma" w:eastAsia="Times New Roman" w:hAnsi="Tahoma" w:cs="Tahoma"/>
          <w:color w:val="000000"/>
          <w:sz w:val="20"/>
          <w:szCs w:val="20"/>
          <w:u w:val="single"/>
          <w:lang w:eastAsia="ar-SA" w:bidi="it-IT"/>
        </w:rPr>
        <w:t>pena la risoluzione del contratto</w:t>
      </w:r>
      <w:r w:rsidRPr="002A70CF">
        <w:rPr>
          <w:rFonts w:ascii="Tahoma" w:eastAsia="Times New Roman" w:hAnsi="Tahoma" w:cs="Tahoma"/>
          <w:color w:val="000000"/>
          <w:sz w:val="20"/>
          <w:szCs w:val="20"/>
          <w:lang w:eastAsia="ar-SA" w:bidi="it-IT"/>
        </w:rPr>
        <w:t>;</w:t>
      </w:r>
    </w:p>
    <w:p w14:paraId="570B96D2" w14:textId="77777777" w:rsidR="00080FE9" w:rsidRPr="00080FE9" w:rsidRDefault="00080FE9" w:rsidP="00080FE9">
      <w:pPr>
        <w:pStyle w:val="sche3"/>
        <w:numPr>
          <w:ilvl w:val="0"/>
          <w:numId w:val="2"/>
        </w:numPr>
        <w:tabs>
          <w:tab w:val="left" w:pos="0"/>
        </w:tabs>
        <w:ind w:left="357" w:hanging="357"/>
        <w:rPr>
          <w:rFonts w:ascii="Tahoma" w:hAnsi="Tahoma" w:cs="Tahoma"/>
          <w:bCs/>
          <w:lang w:val="it-IT"/>
        </w:rPr>
      </w:pPr>
      <w:r w:rsidRPr="00080FE9">
        <w:rPr>
          <w:rFonts w:ascii="Tahoma" w:hAnsi="Tahoma" w:cs="Tahoma"/>
          <w:lang w:val="it-IT"/>
        </w:rPr>
        <w:t xml:space="preserve">che i </w:t>
      </w:r>
      <w:r w:rsidRPr="00080FE9">
        <w:rPr>
          <w:rFonts w:ascii="Tahoma" w:hAnsi="Tahoma" w:cs="Tahoma"/>
          <w:b/>
          <w:lang w:val="it-IT"/>
        </w:rPr>
        <w:t xml:space="preserve">soggetti </w:t>
      </w:r>
      <w:r w:rsidRPr="00080FE9">
        <w:rPr>
          <w:rFonts w:ascii="Tahoma" w:hAnsi="Tahoma" w:cs="Tahoma"/>
          <w:b/>
          <w:bCs/>
          <w:lang w:val="it-IT"/>
        </w:rPr>
        <w:t>attualmente in carica</w:t>
      </w:r>
      <w:r w:rsidRPr="00080FE9">
        <w:rPr>
          <w:rFonts w:ascii="Tahoma" w:hAnsi="Tahoma" w:cs="Tahoma"/>
          <w:lang w:val="it-IT"/>
        </w:rPr>
        <w:t xml:space="preserve"> che rivestono le </w:t>
      </w:r>
      <w:r w:rsidRPr="00080FE9">
        <w:rPr>
          <w:rFonts w:ascii="Tahoma" w:hAnsi="Tahoma" w:cs="Tahoma"/>
          <w:bCs/>
          <w:lang w:val="it-IT"/>
        </w:rPr>
        <w:t xml:space="preserve">cariche </w:t>
      </w:r>
      <w:r w:rsidRPr="00080FE9">
        <w:rPr>
          <w:rFonts w:ascii="Tahoma" w:hAnsi="Tahoma" w:cs="Tahoma"/>
          <w:lang w:val="it-IT"/>
        </w:rPr>
        <w:t xml:space="preserve">di cui all’art. 94, comma 3 del </w:t>
      </w:r>
      <w:proofErr w:type="spellStart"/>
      <w:r w:rsidRPr="00080FE9">
        <w:rPr>
          <w:rFonts w:ascii="Tahoma" w:hAnsi="Tahoma" w:cs="Tahoma"/>
          <w:lang w:val="it-IT"/>
        </w:rPr>
        <w:t>D.Lgs.</w:t>
      </w:r>
      <w:proofErr w:type="spellEnd"/>
      <w:r w:rsidRPr="00080FE9">
        <w:rPr>
          <w:rFonts w:ascii="Tahoma" w:hAnsi="Tahoma" w:cs="Tahoma"/>
          <w:lang w:val="it-IT"/>
        </w:rPr>
        <w:t xml:space="preserve"> n. 36/2023 e </w:t>
      </w:r>
      <w:proofErr w:type="spellStart"/>
      <w:r w:rsidRPr="00080FE9">
        <w:rPr>
          <w:rFonts w:ascii="Tahoma" w:hAnsi="Tahoma" w:cs="Tahoma"/>
          <w:lang w:val="it-IT"/>
        </w:rPr>
        <w:t>ss.mm.ii</w:t>
      </w:r>
      <w:proofErr w:type="spellEnd"/>
      <w:r w:rsidRPr="00080FE9">
        <w:rPr>
          <w:rFonts w:ascii="Tahoma" w:hAnsi="Tahoma" w:cs="Tahoma"/>
          <w:lang w:val="it-IT"/>
        </w:rPr>
        <w:t>. sono i seguenti (</w:t>
      </w:r>
      <w:r w:rsidRPr="00080FE9">
        <w:rPr>
          <w:rFonts w:ascii="Tahoma" w:hAnsi="Tahoma" w:cs="Tahoma"/>
          <w:b/>
          <w:i/>
          <w:color w:val="2E74B5"/>
          <w:lang w:val="it-IT"/>
        </w:rPr>
        <w:t>completare</w:t>
      </w:r>
      <w:r w:rsidRPr="00080FE9">
        <w:rPr>
          <w:rFonts w:ascii="Tahoma" w:hAnsi="Tahoma" w:cs="Tahoma"/>
          <w:lang w:val="it-IT"/>
        </w:rPr>
        <w:t xml:space="preserve">): </w:t>
      </w:r>
    </w:p>
    <w:p w14:paraId="72A5E568" w14:textId="77777777" w:rsidR="00080FE9" w:rsidRPr="00080FE9" w:rsidRDefault="00080FE9" w:rsidP="00080FE9">
      <w:pPr>
        <w:pStyle w:val="sche3"/>
        <w:tabs>
          <w:tab w:val="left" w:pos="0"/>
        </w:tabs>
        <w:ind w:left="360"/>
        <w:rPr>
          <w:rFonts w:ascii="Tahoma" w:hAnsi="Tahoma" w:cs="Tahoma"/>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080FE9" w:rsidRPr="00080FE9" w14:paraId="0869CCE3" w14:textId="77777777" w:rsidTr="00080FE9">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615EAEEE" w14:textId="77777777" w:rsidR="00080FE9" w:rsidRPr="00080FE9" w:rsidRDefault="00080FE9">
            <w:pPr>
              <w:pStyle w:val="Default"/>
              <w:spacing w:line="276" w:lineRule="auto"/>
              <w:jc w:val="center"/>
              <w:rPr>
                <w:rFonts w:ascii="Tahoma" w:hAnsi="Tahoma" w:cs="Tahoma"/>
                <w:b/>
                <w:bCs/>
                <w:color w:val="2E74B5"/>
                <w:sz w:val="20"/>
                <w:szCs w:val="20"/>
              </w:rPr>
            </w:pPr>
            <w:proofErr w:type="spellStart"/>
            <w:r w:rsidRPr="00080FE9">
              <w:rPr>
                <w:rFonts w:ascii="Tahoma" w:hAnsi="Tahoma" w:cs="Tahoma"/>
                <w:b/>
                <w:bCs/>
                <w:color w:val="2E74B5"/>
                <w:sz w:val="20"/>
                <w:szCs w:val="20"/>
              </w:rPr>
              <w:t>Tab</w:t>
            </w:r>
            <w:proofErr w:type="spellEnd"/>
            <w:r w:rsidRPr="00080FE9">
              <w:rPr>
                <w:rFonts w:ascii="Tahoma" w:hAnsi="Tahoma" w:cs="Tahoma"/>
                <w:b/>
                <w:bCs/>
                <w:color w:val="2E74B5"/>
                <w:sz w:val="20"/>
                <w:szCs w:val="20"/>
              </w:rPr>
              <w:t>. 1 - In caso di impresa individuale</w:t>
            </w:r>
          </w:p>
        </w:tc>
      </w:tr>
      <w:tr w:rsidR="00080FE9" w:rsidRPr="00080FE9" w14:paraId="540C4137" w14:textId="77777777" w:rsidTr="00080FE9">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5DE5CD92"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highlight w:val="lightGray"/>
              </w:rPr>
              <w:t>TITOLARE e DIRETTORI TECNICI (</w:t>
            </w:r>
            <w:r w:rsidRPr="00080FE9">
              <w:rPr>
                <w:rFonts w:ascii="Tahoma" w:hAnsi="Tahoma" w:cs="Tahoma"/>
                <w:b/>
                <w:bCs/>
                <w:i/>
                <w:color w:val="auto"/>
                <w:sz w:val="20"/>
                <w:szCs w:val="20"/>
                <w:highlight w:val="lightGray"/>
              </w:rPr>
              <w:t>se previsti</w:t>
            </w:r>
            <w:r w:rsidRPr="00080FE9">
              <w:rPr>
                <w:rFonts w:ascii="Tahoma" w:hAnsi="Tahoma" w:cs="Tahoma"/>
                <w:b/>
                <w:bCs/>
                <w:color w:val="auto"/>
                <w:sz w:val="20"/>
                <w:szCs w:val="20"/>
                <w:highlight w:val="lightGray"/>
              </w:rPr>
              <w:t>)</w:t>
            </w:r>
          </w:p>
        </w:tc>
      </w:tr>
      <w:tr w:rsidR="00080FE9" w:rsidRPr="00080FE9" w14:paraId="4C10278B" w14:textId="77777777" w:rsidTr="00080FE9">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752EB963"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lastRenderedPageBreak/>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C8B0613"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C74CB2A"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A2CFF1"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Codice Fiscale</w:t>
            </w:r>
          </w:p>
        </w:tc>
      </w:tr>
      <w:tr w:rsidR="00080FE9" w:rsidRPr="00080FE9" w14:paraId="1C3EB524"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22C9D4EB"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3F9F18C"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B447DA"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D352E52"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3D42639F"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2CB7E625"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604D888"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2F3B100"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9DA0D6F"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5D88E640"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36F48DD3"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EF1A0EE"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6B7BD06"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1DB84F9"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74ED8198"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67F5FC04"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2D22355"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2A253B7"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872532C" w14:textId="77777777" w:rsidR="00080FE9" w:rsidRPr="00080FE9" w:rsidRDefault="00080FE9">
            <w:pPr>
              <w:pStyle w:val="Default"/>
              <w:spacing w:line="276" w:lineRule="auto"/>
              <w:jc w:val="both"/>
              <w:rPr>
                <w:rFonts w:ascii="Tahoma" w:hAnsi="Tahoma" w:cs="Tahoma"/>
                <w:b/>
                <w:bCs/>
                <w:color w:val="auto"/>
                <w:sz w:val="20"/>
                <w:szCs w:val="20"/>
              </w:rPr>
            </w:pPr>
          </w:p>
        </w:tc>
      </w:tr>
    </w:tbl>
    <w:p w14:paraId="5691906A" w14:textId="77777777" w:rsidR="00080FE9" w:rsidRPr="00080FE9" w:rsidRDefault="00080FE9" w:rsidP="00080FE9">
      <w:pPr>
        <w:pStyle w:val="sche3"/>
        <w:tabs>
          <w:tab w:val="left" w:pos="0"/>
        </w:tabs>
        <w:spacing w:line="360" w:lineRule="auto"/>
        <w:ind w:left="360"/>
        <w:rPr>
          <w:rFonts w:ascii="Tahoma" w:hAnsi="Tahoma" w:cs="Tahoma"/>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080FE9" w:rsidRPr="00080FE9" w14:paraId="19B5F0DE" w14:textId="77777777" w:rsidTr="00080FE9">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295E1770" w14:textId="77777777" w:rsidR="00080FE9" w:rsidRPr="00080FE9" w:rsidRDefault="00080FE9">
            <w:pPr>
              <w:pStyle w:val="Default"/>
              <w:spacing w:line="276" w:lineRule="auto"/>
              <w:jc w:val="center"/>
              <w:rPr>
                <w:rFonts w:ascii="Tahoma" w:hAnsi="Tahoma" w:cs="Tahoma"/>
                <w:b/>
                <w:bCs/>
                <w:color w:val="2E74B5"/>
                <w:sz w:val="20"/>
                <w:szCs w:val="20"/>
              </w:rPr>
            </w:pPr>
            <w:proofErr w:type="spellStart"/>
            <w:r w:rsidRPr="00080FE9">
              <w:rPr>
                <w:rFonts w:ascii="Tahoma" w:hAnsi="Tahoma" w:cs="Tahoma"/>
                <w:b/>
                <w:bCs/>
                <w:color w:val="2E74B5"/>
                <w:sz w:val="20"/>
                <w:szCs w:val="20"/>
              </w:rPr>
              <w:t>Tab</w:t>
            </w:r>
            <w:proofErr w:type="spellEnd"/>
            <w:r w:rsidRPr="00080FE9">
              <w:rPr>
                <w:rFonts w:ascii="Tahoma" w:hAnsi="Tahoma" w:cs="Tahoma"/>
                <w:b/>
                <w:bCs/>
                <w:color w:val="2E74B5"/>
                <w:sz w:val="20"/>
                <w:szCs w:val="20"/>
              </w:rPr>
              <w:t>. 2 - In caso di società in nome collettivo</w:t>
            </w:r>
          </w:p>
        </w:tc>
      </w:tr>
      <w:tr w:rsidR="00080FE9" w:rsidRPr="00080FE9" w14:paraId="60225F59" w14:textId="77777777" w:rsidTr="00080FE9">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73E62B91"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highlight w:val="lightGray"/>
              </w:rPr>
              <w:t>SOCI e DIRETTORI TECNICI (</w:t>
            </w:r>
            <w:r w:rsidRPr="00080FE9">
              <w:rPr>
                <w:rFonts w:ascii="Tahoma" w:hAnsi="Tahoma" w:cs="Tahoma"/>
                <w:b/>
                <w:bCs/>
                <w:i/>
                <w:color w:val="auto"/>
                <w:sz w:val="20"/>
                <w:szCs w:val="20"/>
                <w:highlight w:val="lightGray"/>
              </w:rPr>
              <w:t>se previsti</w:t>
            </w:r>
            <w:r w:rsidRPr="00080FE9">
              <w:rPr>
                <w:rFonts w:ascii="Tahoma" w:hAnsi="Tahoma" w:cs="Tahoma"/>
                <w:b/>
                <w:bCs/>
                <w:color w:val="auto"/>
                <w:sz w:val="20"/>
                <w:szCs w:val="20"/>
                <w:highlight w:val="lightGray"/>
              </w:rPr>
              <w:t>)</w:t>
            </w:r>
          </w:p>
        </w:tc>
      </w:tr>
      <w:tr w:rsidR="00080FE9" w:rsidRPr="00080FE9" w14:paraId="74417A79" w14:textId="77777777" w:rsidTr="00080FE9">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21B0B4F9"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31B6D8E"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46A3CD"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06A054"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Codice Fiscale</w:t>
            </w:r>
          </w:p>
        </w:tc>
      </w:tr>
      <w:tr w:rsidR="00080FE9" w:rsidRPr="00080FE9" w14:paraId="4EDFBCFA"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0F046A7F"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7764B66"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03769E9"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8E6F206"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614AFABE"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786192C4"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2486223"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DE9B926"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A70B7E0"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5E991649"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14823A38"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3003F19"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B818A3C"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3A0E5B4"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537F3014"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31F8DDF0"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3671DD9"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5F0E99F"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63F3FCB"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7FC8D283"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5164473B"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F0D85B8"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CF8ACF"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90CEC0E"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02FE15EB"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5640EE7D"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40A17D7"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2415231"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EFB1FC0"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6681A224"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689B93F0"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387478A"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7D05272"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DF7CD09"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77B4185E"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1636310C"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8045767"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999CD2F"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C61317B" w14:textId="77777777" w:rsidR="00080FE9" w:rsidRPr="00080FE9" w:rsidRDefault="00080FE9">
            <w:pPr>
              <w:pStyle w:val="Default"/>
              <w:spacing w:line="276" w:lineRule="auto"/>
              <w:jc w:val="both"/>
              <w:rPr>
                <w:rFonts w:ascii="Tahoma" w:hAnsi="Tahoma" w:cs="Tahoma"/>
                <w:b/>
                <w:bCs/>
                <w:color w:val="auto"/>
                <w:sz w:val="20"/>
                <w:szCs w:val="20"/>
              </w:rPr>
            </w:pPr>
          </w:p>
        </w:tc>
      </w:tr>
    </w:tbl>
    <w:p w14:paraId="5317C270" w14:textId="77777777" w:rsidR="00080FE9" w:rsidRPr="00080FE9" w:rsidRDefault="00080FE9" w:rsidP="00080FE9">
      <w:pPr>
        <w:pStyle w:val="sche3"/>
        <w:tabs>
          <w:tab w:val="left" w:pos="0"/>
        </w:tabs>
        <w:spacing w:line="360" w:lineRule="auto"/>
        <w:ind w:left="360"/>
        <w:rPr>
          <w:rFonts w:ascii="Tahoma" w:hAnsi="Tahoma" w:cs="Tahoma"/>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080FE9" w:rsidRPr="00080FE9" w14:paraId="60483EEC" w14:textId="77777777" w:rsidTr="00080FE9">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518B18EE" w14:textId="77777777" w:rsidR="00080FE9" w:rsidRPr="00080FE9" w:rsidRDefault="00080FE9">
            <w:pPr>
              <w:pStyle w:val="Default"/>
              <w:spacing w:line="276" w:lineRule="auto"/>
              <w:jc w:val="center"/>
              <w:rPr>
                <w:rFonts w:ascii="Tahoma" w:hAnsi="Tahoma" w:cs="Tahoma"/>
                <w:b/>
                <w:bCs/>
                <w:color w:val="2E74B5"/>
                <w:sz w:val="20"/>
                <w:szCs w:val="20"/>
              </w:rPr>
            </w:pPr>
            <w:proofErr w:type="spellStart"/>
            <w:r w:rsidRPr="00080FE9">
              <w:rPr>
                <w:rFonts w:ascii="Tahoma" w:hAnsi="Tahoma" w:cs="Tahoma"/>
                <w:b/>
                <w:bCs/>
                <w:color w:val="2E74B5"/>
                <w:sz w:val="20"/>
                <w:szCs w:val="20"/>
              </w:rPr>
              <w:t>Tab</w:t>
            </w:r>
            <w:proofErr w:type="spellEnd"/>
            <w:r w:rsidRPr="00080FE9">
              <w:rPr>
                <w:rFonts w:ascii="Tahoma" w:hAnsi="Tahoma" w:cs="Tahoma"/>
                <w:b/>
                <w:bCs/>
                <w:color w:val="2E74B5"/>
                <w:sz w:val="20"/>
                <w:szCs w:val="20"/>
              </w:rPr>
              <w:t>. 3 - In caso di società in accomandita semplice</w:t>
            </w:r>
          </w:p>
        </w:tc>
      </w:tr>
      <w:tr w:rsidR="00080FE9" w:rsidRPr="00080FE9" w14:paraId="55243881" w14:textId="77777777" w:rsidTr="00080FE9">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4EA2C31E"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highlight w:val="lightGray"/>
              </w:rPr>
              <w:t>SOCI ACCOMANDATARI e DIRETTORI TECNICI (</w:t>
            </w:r>
            <w:r w:rsidRPr="00080FE9">
              <w:rPr>
                <w:rFonts w:ascii="Tahoma" w:hAnsi="Tahoma" w:cs="Tahoma"/>
                <w:b/>
                <w:bCs/>
                <w:i/>
                <w:color w:val="auto"/>
                <w:sz w:val="20"/>
                <w:szCs w:val="20"/>
                <w:highlight w:val="lightGray"/>
              </w:rPr>
              <w:t>se previsti</w:t>
            </w:r>
            <w:r w:rsidRPr="00080FE9">
              <w:rPr>
                <w:rFonts w:ascii="Tahoma" w:hAnsi="Tahoma" w:cs="Tahoma"/>
                <w:b/>
                <w:bCs/>
                <w:color w:val="auto"/>
                <w:sz w:val="20"/>
                <w:szCs w:val="20"/>
                <w:highlight w:val="lightGray"/>
              </w:rPr>
              <w:t>)</w:t>
            </w:r>
          </w:p>
        </w:tc>
      </w:tr>
      <w:tr w:rsidR="00080FE9" w:rsidRPr="00080FE9" w14:paraId="491D8708" w14:textId="77777777" w:rsidTr="00080FE9">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69988833"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BADF67A"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D57A03"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B6C12C"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Codice Fiscale</w:t>
            </w:r>
          </w:p>
        </w:tc>
      </w:tr>
      <w:tr w:rsidR="00080FE9" w:rsidRPr="00080FE9" w14:paraId="7F7AF412"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0CD213C7"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24D72E9"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03E48A3"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0754F96"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210D4FF2"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2AF25ACA"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E91C1CA"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8C42406"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7A6B228"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495A66CA"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16C0BF39"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B74AC0B"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5F926FE"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259C800"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70F1E225"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2C263578"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0DDFE28"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F6C1BE5"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1771874"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5D0EF4A4"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0A7D94A3"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EBBF9F9"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C71873E"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A5E41CC"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32C2DE53"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21CC2700"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000E24C"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CF65966"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1D06517"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47BD9517"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78D7EE1E"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ED6EF2F"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6A2A255"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83A82EE"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7967EFBF"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4F0D68C6"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0795077"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910CB95"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45EF19C" w14:textId="77777777" w:rsidR="00080FE9" w:rsidRPr="00080FE9" w:rsidRDefault="00080FE9">
            <w:pPr>
              <w:pStyle w:val="Default"/>
              <w:spacing w:line="276" w:lineRule="auto"/>
              <w:jc w:val="both"/>
              <w:rPr>
                <w:rFonts w:ascii="Tahoma" w:hAnsi="Tahoma" w:cs="Tahoma"/>
                <w:b/>
                <w:bCs/>
                <w:color w:val="auto"/>
                <w:sz w:val="20"/>
                <w:szCs w:val="20"/>
              </w:rPr>
            </w:pPr>
          </w:p>
        </w:tc>
      </w:tr>
    </w:tbl>
    <w:p w14:paraId="236558D1" w14:textId="77777777" w:rsidR="00080FE9" w:rsidRPr="00080FE9" w:rsidRDefault="00080FE9" w:rsidP="00080FE9">
      <w:pPr>
        <w:pStyle w:val="sche3"/>
        <w:tabs>
          <w:tab w:val="left" w:pos="0"/>
        </w:tabs>
        <w:spacing w:line="360" w:lineRule="auto"/>
        <w:ind w:left="360"/>
        <w:rPr>
          <w:rFonts w:ascii="Tahoma" w:hAnsi="Tahoma" w:cs="Tahoma"/>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080FE9" w:rsidRPr="00080FE9" w14:paraId="492295EA" w14:textId="77777777" w:rsidTr="00080FE9">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20D0918" w14:textId="77777777" w:rsidR="00080FE9" w:rsidRPr="00080FE9" w:rsidRDefault="00080FE9">
            <w:pPr>
              <w:pStyle w:val="Default"/>
              <w:spacing w:line="276" w:lineRule="auto"/>
              <w:jc w:val="center"/>
              <w:rPr>
                <w:rFonts w:ascii="Tahoma" w:hAnsi="Tahoma" w:cs="Tahoma"/>
                <w:b/>
                <w:bCs/>
                <w:color w:val="2E74B5"/>
                <w:sz w:val="20"/>
                <w:szCs w:val="20"/>
              </w:rPr>
            </w:pPr>
            <w:proofErr w:type="spellStart"/>
            <w:r w:rsidRPr="00080FE9">
              <w:rPr>
                <w:rFonts w:ascii="Tahoma" w:hAnsi="Tahoma" w:cs="Tahoma"/>
                <w:b/>
                <w:bCs/>
                <w:color w:val="2E74B5"/>
                <w:sz w:val="20"/>
                <w:szCs w:val="20"/>
              </w:rPr>
              <w:t>Tab</w:t>
            </w:r>
            <w:proofErr w:type="spellEnd"/>
            <w:r w:rsidRPr="00080FE9">
              <w:rPr>
                <w:rFonts w:ascii="Tahoma" w:hAnsi="Tahoma" w:cs="Tahoma"/>
                <w:b/>
                <w:bCs/>
                <w:color w:val="2E74B5"/>
                <w:sz w:val="20"/>
                <w:szCs w:val="20"/>
              </w:rPr>
              <w:t>. 4 - In caso di altro tipo di società o consorzio</w:t>
            </w:r>
          </w:p>
        </w:tc>
      </w:tr>
      <w:tr w:rsidR="00080FE9" w:rsidRPr="00080FE9" w14:paraId="38CC9D3F" w14:textId="77777777" w:rsidTr="00080FE9">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4EDE14B1"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highlight w:val="lightGray"/>
              </w:rPr>
              <w:t xml:space="preserve">AMMINISTRATORE UNICO </w:t>
            </w:r>
            <w:r w:rsidRPr="00080FE9">
              <w:rPr>
                <w:rFonts w:ascii="Tahoma" w:hAnsi="Tahoma" w:cs="Tahoma"/>
                <w:b/>
                <w:bCs/>
                <w:color w:val="2E74B5"/>
                <w:sz w:val="20"/>
                <w:szCs w:val="20"/>
                <w:highlight w:val="lightGray"/>
              </w:rPr>
              <w:t xml:space="preserve">o </w:t>
            </w:r>
            <w:r w:rsidRPr="00080FE9">
              <w:rPr>
                <w:rFonts w:ascii="Tahoma" w:hAnsi="Tahoma" w:cs="Tahoma"/>
                <w:b/>
                <w:bCs/>
                <w:color w:val="auto"/>
                <w:sz w:val="20"/>
                <w:szCs w:val="20"/>
                <w:highlight w:val="lightGray"/>
              </w:rPr>
              <w:t xml:space="preserve">MEMBRI </w:t>
            </w:r>
            <w:proofErr w:type="spellStart"/>
            <w:r w:rsidRPr="00080FE9">
              <w:rPr>
                <w:rFonts w:ascii="Tahoma" w:hAnsi="Tahoma" w:cs="Tahoma"/>
                <w:b/>
                <w:bCs/>
                <w:color w:val="auto"/>
                <w:sz w:val="20"/>
                <w:szCs w:val="20"/>
                <w:highlight w:val="lightGray"/>
              </w:rPr>
              <w:t>C.d.A</w:t>
            </w:r>
            <w:proofErr w:type="spellEnd"/>
            <w:r w:rsidRPr="00080FE9">
              <w:rPr>
                <w:rFonts w:ascii="Tahoma" w:hAnsi="Tahoma" w:cs="Tahoma"/>
                <w:b/>
                <w:bCs/>
                <w:color w:val="auto"/>
                <w:sz w:val="20"/>
                <w:szCs w:val="20"/>
                <w:highlight w:val="lightGray"/>
              </w:rPr>
              <w:t xml:space="preserve"> cui sia stata conferita la legale rapp.za</w:t>
            </w:r>
            <w:r w:rsidRPr="00080FE9">
              <w:rPr>
                <w:rFonts w:ascii="Tahoma" w:hAnsi="Tahoma" w:cs="Tahoma"/>
                <w:b/>
                <w:bCs/>
                <w:color w:val="auto"/>
                <w:sz w:val="20"/>
                <w:szCs w:val="20"/>
              </w:rPr>
              <w:t xml:space="preserve">  </w:t>
            </w:r>
          </w:p>
        </w:tc>
      </w:tr>
      <w:tr w:rsidR="00080FE9" w:rsidRPr="00080FE9" w14:paraId="6B124EF0" w14:textId="77777777" w:rsidTr="00080FE9">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1CB956A7"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D3DF334"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CA7BDA7"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236623"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Codice Fiscale</w:t>
            </w:r>
          </w:p>
        </w:tc>
      </w:tr>
      <w:tr w:rsidR="00080FE9" w:rsidRPr="00080FE9" w14:paraId="06991D52"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386B418D"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5BE9B83"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C60A988"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354C869"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51DD8B18"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3B06769B"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200EB68"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853B91D"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EF1808E"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0828508A"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3B2E0ACF"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0618109"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7A02E4D"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71D3FE1"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68E0DC2C"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0DA681A6"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7C863AB"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DA470F5"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88E5F0A"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0915E167"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156B6026"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3545550"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559D127"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1B99F02"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1C2F2F72"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2774DF72"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9ACE6A4"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918ED56"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C55A1DC"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078FD4A5"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593BD692"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7A374AE"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4C028A8"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AE468A8"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7ABE5D3F"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33DD68BA"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007768B"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95B9D92"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AB8B32B"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74B5A111"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740C37EA"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3C9F9EE"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685E4EB"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9ABF3D3"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1D2736D1" w14:textId="77777777" w:rsidTr="00080FE9">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76F10AF3"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MEMBRI Consiglio di DIREZIONE o di VIGILANZA (</w:t>
            </w:r>
            <w:r w:rsidRPr="00080FE9">
              <w:rPr>
                <w:rFonts w:ascii="Tahoma" w:hAnsi="Tahoma" w:cs="Tahoma"/>
                <w:b/>
                <w:bCs/>
                <w:i/>
                <w:color w:val="auto"/>
                <w:sz w:val="20"/>
                <w:szCs w:val="20"/>
              </w:rPr>
              <w:t>se previsti</w:t>
            </w:r>
            <w:r w:rsidRPr="00080FE9">
              <w:rPr>
                <w:rFonts w:ascii="Tahoma" w:hAnsi="Tahoma" w:cs="Tahoma"/>
                <w:b/>
                <w:bCs/>
                <w:color w:val="auto"/>
                <w:sz w:val="20"/>
                <w:szCs w:val="20"/>
              </w:rPr>
              <w:t xml:space="preserve">) </w:t>
            </w:r>
          </w:p>
          <w:p w14:paraId="183DFD32"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 xml:space="preserve">N.B.: in base al Comunicato </w:t>
            </w:r>
            <w:proofErr w:type="spellStart"/>
            <w:r w:rsidRPr="00080FE9">
              <w:rPr>
                <w:rFonts w:ascii="Tahoma" w:hAnsi="Tahoma" w:cs="Tahoma"/>
                <w:b/>
                <w:bCs/>
                <w:color w:val="auto"/>
                <w:sz w:val="20"/>
                <w:szCs w:val="20"/>
              </w:rPr>
              <w:t>Pres</w:t>
            </w:r>
            <w:proofErr w:type="spellEnd"/>
            <w:r w:rsidRPr="00080FE9">
              <w:rPr>
                <w:rFonts w:ascii="Tahoma" w:hAnsi="Tahoma" w:cs="Tahoma"/>
                <w:b/>
                <w:bCs/>
                <w:color w:val="auto"/>
                <w:sz w:val="20"/>
                <w:szCs w:val="20"/>
              </w:rPr>
              <w:t>. ANAC del 26/10/2016, sono tali i membri del Consiglio di gestione, del Consiglio di sorveglianza, del Collegio sindacale e del Comitato di controllo sulla gestione</w:t>
            </w:r>
          </w:p>
        </w:tc>
      </w:tr>
      <w:tr w:rsidR="00080FE9" w:rsidRPr="00080FE9" w14:paraId="27CA53BB" w14:textId="77777777" w:rsidTr="00080FE9">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046EA6A1"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3FB1288"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02AD0A"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BB55D54"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Codice Fiscale</w:t>
            </w:r>
          </w:p>
        </w:tc>
      </w:tr>
      <w:tr w:rsidR="00080FE9" w:rsidRPr="00080FE9" w14:paraId="5FC8B8AF"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17FAFC49"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2AD3DB6"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B2523A5"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AD53114"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4F281809"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32620B7C"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65F5BD3"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352AE4E"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5F5BB87"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2151D311"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502F03FC"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6B8B7E9"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774258E"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DD1B677"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6381C68D"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5B1AF2F0"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3E6D122"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8F1C710"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E6E961E"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31701A30"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04AAFE45"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EE957E3"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8DD697E"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124F24B"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68C238BC" w14:textId="77777777" w:rsidTr="00080FE9">
        <w:trPr>
          <w:trHeight w:val="5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34A96F7E"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SOGGETTI MUNITI DEI POTERI DI DIREZIONE (</w:t>
            </w:r>
            <w:r w:rsidRPr="00080FE9">
              <w:rPr>
                <w:rFonts w:ascii="Tahoma" w:hAnsi="Tahoma" w:cs="Tahoma"/>
                <w:b/>
                <w:bCs/>
                <w:i/>
                <w:color w:val="auto"/>
                <w:sz w:val="20"/>
                <w:szCs w:val="20"/>
              </w:rPr>
              <w:t>se previsti</w:t>
            </w:r>
            <w:r w:rsidRPr="00080FE9">
              <w:rPr>
                <w:rFonts w:ascii="Tahoma" w:hAnsi="Tahoma" w:cs="Tahoma"/>
                <w:b/>
                <w:bCs/>
                <w:color w:val="auto"/>
                <w:sz w:val="20"/>
                <w:szCs w:val="20"/>
              </w:rPr>
              <w:t>)</w:t>
            </w:r>
          </w:p>
          <w:p w14:paraId="6326F642"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 xml:space="preserve">N.B.: in base al Comunicato </w:t>
            </w:r>
            <w:proofErr w:type="spellStart"/>
            <w:r w:rsidRPr="00080FE9">
              <w:rPr>
                <w:rFonts w:ascii="Tahoma" w:hAnsi="Tahoma" w:cs="Tahoma"/>
                <w:b/>
                <w:bCs/>
                <w:color w:val="auto"/>
                <w:sz w:val="20"/>
                <w:szCs w:val="20"/>
              </w:rPr>
              <w:t>Pres</w:t>
            </w:r>
            <w:proofErr w:type="spellEnd"/>
            <w:r w:rsidRPr="00080FE9">
              <w:rPr>
                <w:rFonts w:ascii="Tahoma" w:hAnsi="Tahoma" w:cs="Tahoma"/>
                <w:b/>
                <w:bCs/>
                <w:color w:val="auto"/>
                <w:sz w:val="20"/>
                <w:szCs w:val="20"/>
              </w:rPr>
              <w:t>. ANAC del 26/10/2016, sono tali i Dipendenti o Professionisti ai quali siano stati conferiti significativi poteri di direzione e gestione dell’impresa, pur non facendo parte degli organi sociali di amministrazione e controllo</w:t>
            </w:r>
          </w:p>
        </w:tc>
      </w:tr>
      <w:tr w:rsidR="00080FE9" w:rsidRPr="00080FE9" w14:paraId="770288BB" w14:textId="77777777" w:rsidTr="00080FE9">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7E0780AD"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0E05AC6"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06FD07"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25B7A2"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Codice Fiscale</w:t>
            </w:r>
          </w:p>
        </w:tc>
      </w:tr>
      <w:tr w:rsidR="00080FE9" w:rsidRPr="00080FE9" w14:paraId="2EA644BE"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374467B1"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64AD195"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F572AA2"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E0B32BD"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793418D3"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3BA7FCD3"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69AEF4A"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0DAAC0B"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0070AC0"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0BD4051A"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5EA955E1"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1508310"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8C0CCFD"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784C707"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739C0EE4"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5FD47AB4"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574376F"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67F9AAF"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85DDAB4"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009227C3"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44F4496C"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AB1932B"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967B7C8"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B02415B"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1DA336A9"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020C264E"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26363C"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FFB6E1A"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BBC5E1"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010E8A52"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1974B6DB"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D97B1A6"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F86E8B9"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59ADC9E"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7F146DFD"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25DD1500"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D7B7718"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494ADBE"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6DA484D"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62721FCD"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4DCC6FB5"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6E642B4"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A99C5F6"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84C4EA7"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1AD0EEB4" w14:textId="77777777" w:rsidTr="00080FE9">
        <w:trPr>
          <w:trHeight w:val="5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4F3AF215"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SOGGETTI MUNITI DEI POTERI DI CONTROLLO (</w:t>
            </w:r>
            <w:r w:rsidRPr="00080FE9">
              <w:rPr>
                <w:rFonts w:ascii="Tahoma" w:hAnsi="Tahoma" w:cs="Tahoma"/>
                <w:b/>
                <w:bCs/>
                <w:i/>
                <w:color w:val="auto"/>
                <w:sz w:val="20"/>
                <w:szCs w:val="20"/>
              </w:rPr>
              <w:t>se previsti</w:t>
            </w:r>
            <w:r w:rsidRPr="00080FE9">
              <w:rPr>
                <w:rFonts w:ascii="Tahoma" w:hAnsi="Tahoma" w:cs="Tahoma"/>
                <w:b/>
                <w:bCs/>
                <w:color w:val="auto"/>
                <w:sz w:val="20"/>
                <w:szCs w:val="20"/>
              </w:rPr>
              <w:t>)</w:t>
            </w:r>
          </w:p>
          <w:p w14:paraId="2365FE13"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 xml:space="preserve">N.B.: in base al Comunicato </w:t>
            </w:r>
            <w:proofErr w:type="spellStart"/>
            <w:r w:rsidRPr="00080FE9">
              <w:rPr>
                <w:rFonts w:ascii="Tahoma" w:hAnsi="Tahoma" w:cs="Tahoma"/>
                <w:b/>
                <w:bCs/>
                <w:color w:val="auto"/>
                <w:sz w:val="20"/>
                <w:szCs w:val="20"/>
              </w:rPr>
              <w:t>Pres</w:t>
            </w:r>
            <w:proofErr w:type="spellEnd"/>
            <w:r w:rsidRPr="00080FE9">
              <w:rPr>
                <w:rFonts w:ascii="Tahoma" w:hAnsi="Tahoma" w:cs="Tahoma"/>
                <w:b/>
                <w:bCs/>
                <w:color w:val="auto"/>
                <w:sz w:val="20"/>
                <w:szCs w:val="20"/>
              </w:rPr>
              <w:t>. ANAC del 26/10/2016, sono tali il Revisore contabile e i Membri dell’Organismo di vigilanza</w:t>
            </w:r>
          </w:p>
        </w:tc>
      </w:tr>
      <w:tr w:rsidR="00080FE9" w:rsidRPr="00080FE9" w14:paraId="111ABF71" w14:textId="77777777" w:rsidTr="00080FE9">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5C623406"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E72B2B4"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3E8C24"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93185E"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Codice Fiscale</w:t>
            </w:r>
          </w:p>
        </w:tc>
      </w:tr>
      <w:tr w:rsidR="00080FE9" w:rsidRPr="00080FE9" w14:paraId="366513F2"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4A2F1E1A"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CA2B34D"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8C53B02"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17591BF"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35072B88"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5EBAF04C"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A17517"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115D943"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E3C9404"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5F4F5279"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6F1DC9AF"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4CF3123"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B9D0193"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15259E4"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1845B17C"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011BD336"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3827DA2"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01A8079"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3BF9861"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0BF90A4A"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44B6996B"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C2880A1"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8DB6367"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38121C4"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423AD9B8"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6C0C6131"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1F98A5D"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D3DEB79"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B7F6B0E"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259B87B0"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66BF3551"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06D5D96"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EAC1252"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A478A8F"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65DD336B"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5AB1289A"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96F8897"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6D7F13C"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54E3F3F"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53C228FB"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720A8069"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7ED359B"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22E3FB9"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34F4977"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4ACEEE60" w14:textId="77777777" w:rsidTr="00080FE9">
        <w:trPr>
          <w:trHeight w:val="5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5AAB125A"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highlight w:val="lightGray"/>
              </w:rPr>
              <w:t xml:space="preserve">SOGGETTI MUNITI DEI POTERI DI RAPPRESENTANZA (Procuratori o Institori </w:t>
            </w:r>
            <w:r w:rsidRPr="00080FE9">
              <w:rPr>
                <w:rFonts w:ascii="Tahoma" w:hAnsi="Tahoma" w:cs="Tahoma"/>
                <w:b/>
                <w:bCs/>
                <w:i/>
                <w:color w:val="auto"/>
                <w:sz w:val="20"/>
                <w:szCs w:val="20"/>
                <w:highlight w:val="lightGray"/>
              </w:rPr>
              <w:t>se previsti</w:t>
            </w:r>
            <w:r w:rsidRPr="00080FE9">
              <w:rPr>
                <w:rFonts w:ascii="Tahoma" w:hAnsi="Tahoma" w:cs="Tahoma"/>
                <w:b/>
                <w:bCs/>
                <w:color w:val="auto"/>
                <w:sz w:val="20"/>
                <w:szCs w:val="20"/>
                <w:highlight w:val="lightGray"/>
              </w:rPr>
              <w:t>)</w:t>
            </w:r>
          </w:p>
          <w:p w14:paraId="6FEBF97C"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 xml:space="preserve">N.B.: in base al Comunicato </w:t>
            </w:r>
            <w:proofErr w:type="spellStart"/>
            <w:r w:rsidRPr="00080FE9">
              <w:rPr>
                <w:rFonts w:ascii="Tahoma" w:hAnsi="Tahoma" w:cs="Tahoma"/>
                <w:b/>
                <w:bCs/>
                <w:color w:val="auto"/>
                <w:sz w:val="20"/>
                <w:szCs w:val="20"/>
              </w:rPr>
              <w:t>Pres</w:t>
            </w:r>
            <w:proofErr w:type="spellEnd"/>
            <w:r w:rsidRPr="00080FE9">
              <w:rPr>
                <w:rFonts w:ascii="Tahoma" w:hAnsi="Tahoma" w:cs="Tahoma"/>
                <w:b/>
                <w:bCs/>
                <w:color w:val="auto"/>
                <w:sz w:val="20"/>
                <w:szCs w:val="20"/>
              </w:rPr>
              <w:t xml:space="preserve">. ANAC del 26/10/2016, sono tali gli Institori ed i Procuratori speciali </w:t>
            </w:r>
            <w:r w:rsidRPr="00080FE9">
              <w:rPr>
                <w:rFonts w:ascii="Tahoma" w:hAnsi="Tahoma" w:cs="Tahoma"/>
                <w:b/>
                <w:bCs/>
                <w:i/>
                <w:color w:val="auto"/>
                <w:sz w:val="20"/>
                <w:szCs w:val="20"/>
              </w:rPr>
              <w:t xml:space="preserve">ad </w:t>
            </w:r>
            <w:proofErr w:type="spellStart"/>
            <w:r w:rsidRPr="00080FE9">
              <w:rPr>
                <w:rFonts w:ascii="Tahoma" w:hAnsi="Tahoma" w:cs="Tahoma"/>
                <w:b/>
                <w:bCs/>
                <w:i/>
                <w:color w:val="auto"/>
                <w:sz w:val="20"/>
                <w:szCs w:val="20"/>
              </w:rPr>
              <w:t>negotia</w:t>
            </w:r>
            <w:proofErr w:type="spellEnd"/>
          </w:p>
        </w:tc>
      </w:tr>
      <w:tr w:rsidR="00080FE9" w:rsidRPr="00080FE9" w14:paraId="10A3E436" w14:textId="77777777" w:rsidTr="00080FE9">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7F9BBB1A"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465D9AC"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5C4D77"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1487A0"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Codice Fiscale</w:t>
            </w:r>
          </w:p>
        </w:tc>
      </w:tr>
      <w:tr w:rsidR="00080FE9" w:rsidRPr="00080FE9" w14:paraId="19ED792B"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7A76B259"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6A4EC28"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0047CB1"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7307B0C"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4AAD93AE"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464E1933"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D29844E"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CC588D0"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11E83A8"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78507DA3"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00075747"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4ABE2D6"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129ED62"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848E37"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1CC99B02"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42F0D61E"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C5324AD"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CB2CA48"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206DFEF"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67B25F8D"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7D4C64A1"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6BD6A92"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BAE6D6E"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DA901AE"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18472845"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4108A147"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32000B5"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DC7C00B"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31F7136"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7800207B"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7CE09815"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F376699"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B67D6EC"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9ACDF51"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0D77AD4D"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37EB0AD7"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F0BB332"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EE65DE2"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6AC5CFA"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6DBC25CA"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43402B94"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FD4A6FC"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C16B955"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ED0DD07"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0E7A28F8" w14:textId="77777777" w:rsidTr="00080FE9">
        <w:trPr>
          <w:trHeight w:val="5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6602A4D3"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highlight w:val="lightGray"/>
              </w:rPr>
              <w:t>DIRETTORI TECNICI (</w:t>
            </w:r>
            <w:r w:rsidRPr="00080FE9">
              <w:rPr>
                <w:rFonts w:ascii="Tahoma" w:hAnsi="Tahoma" w:cs="Tahoma"/>
                <w:b/>
                <w:bCs/>
                <w:i/>
                <w:color w:val="auto"/>
                <w:sz w:val="20"/>
                <w:szCs w:val="20"/>
                <w:highlight w:val="lightGray"/>
              </w:rPr>
              <w:t>se previsti</w:t>
            </w:r>
            <w:r w:rsidRPr="00080FE9">
              <w:rPr>
                <w:rFonts w:ascii="Tahoma" w:hAnsi="Tahoma" w:cs="Tahoma"/>
                <w:b/>
                <w:bCs/>
                <w:color w:val="auto"/>
                <w:sz w:val="20"/>
                <w:szCs w:val="20"/>
                <w:highlight w:val="lightGray"/>
              </w:rPr>
              <w:t>)</w:t>
            </w:r>
          </w:p>
        </w:tc>
      </w:tr>
      <w:tr w:rsidR="00080FE9" w:rsidRPr="00080FE9" w14:paraId="473BC7FE" w14:textId="77777777" w:rsidTr="00080FE9">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7F825E4C"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7689041"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72F731"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281C3A8"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Codice Fiscale</w:t>
            </w:r>
          </w:p>
        </w:tc>
      </w:tr>
      <w:tr w:rsidR="00080FE9" w:rsidRPr="00080FE9" w14:paraId="1329FE07"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5B742B73"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2B3B2E5"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2E2C60C"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0D47F72"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0E0A0672"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4D02FC34"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692306F"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158C820"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6023723"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1DA89AD8"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31A5F6E4"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6FD5A80"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085B9E5"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5392E0E"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321F9A17"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68490195"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3CEA0A9"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8F6485D"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B42F0E0"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34BCAB48"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01674099"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125D1B2"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EA88A2"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A8894AF"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1F254A3F"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4503BB5A"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B374F80"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3F1B93D"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B5C4DE5"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410131F0"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749E16B2"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FD99343"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8F36110"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BDF4FB1"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4550369E"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65E588BF"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1BBE8F2"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0E4526D"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23AD027"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5BC6CF27"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314C2C0F"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242FB10"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EA676D1"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329203F"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0ED6BBD4"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7505E2D5"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DDC0A26"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D7E4EE9"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1A62B44"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48601734" w14:textId="77777777" w:rsidTr="00080FE9">
        <w:trPr>
          <w:trHeight w:val="5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5EF06BB0" w14:textId="77777777" w:rsidR="00080FE9" w:rsidRPr="00080FE9" w:rsidRDefault="00080FE9">
            <w:pPr>
              <w:pStyle w:val="Default"/>
              <w:spacing w:line="276" w:lineRule="auto"/>
              <w:jc w:val="center"/>
              <w:rPr>
                <w:rFonts w:ascii="Tahoma" w:hAnsi="Tahoma" w:cs="Tahoma"/>
                <w:b/>
                <w:bCs/>
                <w:color w:val="auto"/>
                <w:sz w:val="20"/>
                <w:szCs w:val="20"/>
                <w:highlight w:val="lightGray"/>
              </w:rPr>
            </w:pPr>
            <w:r w:rsidRPr="00080FE9">
              <w:rPr>
                <w:rFonts w:ascii="Tahoma" w:hAnsi="Tahoma" w:cs="Tahoma"/>
                <w:b/>
                <w:bCs/>
                <w:color w:val="auto"/>
                <w:sz w:val="20"/>
                <w:szCs w:val="20"/>
                <w:highlight w:val="lightGray"/>
              </w:rPr>
              <w:t xml:space="preserve">SOCIO UNICO PERSONA </w:t>
            </w:r>
            <w:r w:rsidRPr="00080FE9">
              <w:rPr>
                <w:rFonts w:ascii="Tahoma" w:hAnsi="Tahoma" w:cs="Tahoma"/>
                <w:b/>
                <w:bCs/>
                <w:color w:val="2E74B5"/>
                <w:sz w:val="20"/>
                <w:szCs w:val="20"/>
                <w:highlight w:val="lightGray"/>
              </w:rPr>
              <w:t>ovvero</w:t>
            </w:r>
            <w:r w:rsidRPr="00080FE9">
              <w:rPr>
                <w:rFonts w:ascii="Tahoma" w:hAnsi="Tahoma" w:cs="Tahoma"/>
                <w:b/>
                <w:bCs/>
                <w:color w:val="auto"/>
                <w:sz w:val="20"/>
                <w:szCs w:val="20"/>
                <w:highlight w:val="lightGray"/>
              </w:rPr>
              <w:t xml:space="preserve"> SOCIO DI MAGGIORANZA </w:t>
            </w:r>
            <w:r w:rsidRPr="00080FE9">
              <w:rPr>
                <w:rFonts w:ascii="Tahoma" w:hAnsi="Tahoma" w:cs="Tahoma"/>
                <w:b/>
                <w:bCs/>
                <w:color w:val="auto"/>
                <w:sz w:val="20"/>
                <w:szCs w:val="20"/>
                <w:highlight w:val="lightGray"/>
                <w:u w:val="single"/>
              </w:rPr>
              <w:t xml:space="preserve">in caso di società con numero di soci pari o inferiore a quattro </w:t>
            </w:r>
          </w:p>
        </w:tc>
      </w:tr>
      <w:tr w:rsidR="00080FE9" w:rsidRPr="00080FE9" w14:paraId="5E666C12" w14:textId="77777777" w:rsidTr="00080FE9">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2966FEAF"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F453C6A"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2B9B3A"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EEEF7C"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Codice Fiscale</w:t>
            </w:r>
          </w:p>
        </w:tc>
      </w:tr>
      <w:tr w:rsidR="00080FE9" w:rsidRPr="00080FE9" w14:paraId="0BDA7B3A"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1A4CCA7B"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F007F4B"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12012FA"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684B32C" w14:textId="77777777" w:rsidR="00080FE9" w:rsidRPr="00080FE9" w:rsidRDefault="00080FE9">
            <w:pPr>
              <w:pStyle w:val="Default"/>
              <w:spacing w:line="276" w:lineRule="auto"/>
              <w:jc w:val="both"/>
              <w:rPr>
                <w:rFonts w:ascii="Tahoma" w:hAnsi="Tahoma" w:cs="Tahoma"/>
                <w:b/>
                <w:bCs/>
                <w:color w:val="auto"/>
                <w:sz w:val="20"/>
                <w:szCs w:val="20"/>
              </w:rPr>
            </w:pPr>
          </w:p>
        </w:tc>
      </w:tr>
    </w:tbl>
    <w:p w14:paraId="57B6042F" w14:textId="77777777" w:rsidR="00080FE9" w:rsidRPr="00080FE9" w:rsidRDefault="00080FE9" w:rsidP="00080FE9">
      <w:pPr>
        <w:pStyle w:val="sche3"/>
        <w:tabs>
          <w:tab w:val="left" w:pos="0"/>
        </w:tabs>
        <w:spacing w:line="360" w:lineRule="auto"/>
        <w:ind w:left="360"/>
        <w:rPr>
          <w:rFonts w:ascii="Tahoma" w:hAnsi="Tahoma" w:cs="Tahoma"/>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080FE9" w:rsidRPr="00080FE9" w14:paraId="5448C3C4" w14:textId="77777777" w:rsidTr="00080FE9">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7CCB6E0A" w14:textId="77777777" w:rsidR="00080FE9" w:rsidRPr="00080FE9" w:rsidRDefault="00080FE9">
            <w:pPr>
              <w:pStyle w:val="Default"/>
              <w:spacing w:line="276" w:lineRule="auto"/>
              <w:jc w:val="center"/>
              <w:rPr>
                <w:rFonts w:ascii="Tahoma" w:hAnsi="Tahoma" w:cs="Tahoma"/>
                <w:b/>
                <w:bCs/>
                <w:color w:val="2E74B5"/>
                <w:sz w:val="20"/>
                <w:szCs w:val="20"/>
              </w:rPr>
            </w:pPr>
            <w:proofErr w:type="spellStart"/>
            <w:r w:rsidRPr="00080FE9">
              <w:rPr>
                <w:rFonts w:ascii="Tahoma" w:hAnsi="Tahoma" w:cs="Tahoma"/>
                <w:b/>
                <w:bCs/>
                <w:color w:val="2E74B5"/>
                <w:sz w:val="20"/>
                <w:szCs w:val="20"/>
              </w:rPr>
              <w:t>Tab</w:t>
            </w:r>
            <w:proofErr w:type="spellEnd"/>
            <w:r w:rsidRPr="00080FE9">
              <w:rPr>
                <w:rFonts w:ascii="Tahoma" w:hAnsi="Tahoma" w:cs="Tahoma"/>
                <w:b/>
                <w:bCs/>
                <w:color w:val="2E74B5"/>
                <w:sz w:val="20"/>
                <w:szCs w:val="20"/>
              </w:rPr>
              <w:t xml:space="preserve">. 5 - In caso di società costituite all’estero prive di una sede secondaria </w:t>
            </w:r>
          </w:p>
          <w:p w14:paraId="23497636" w14:textId="77777777" w:rsidR="00080FE9" w:rsidRPr="00080FE9" w:rsidRDefault="00080FE9">
            <w:pPr>
              <w:pStyle w:val="Default"/>
              <w:spacing w:line="276" w:lineRule="auto"/>
              <w:jc w:val="center"/>
              <w:rPr>
                <w:rFonts w:ascii="Tahoma" w:hAnsi="Tahoma" w:cs="Tahoma"/>
                <w:b/>
                <w:bCs/>
                <w:color w:val="2E74B5"/>
                <w:sz w:val="20"/>
                <w:szCs w:val="20"/>
              </w:rPr>
            </w:pPr>
            <w:r w:rsidRPr="00080FE9">
              <w:rPr>
                <w:rFonts w:ascii="Tahoma" w:hAnsi="Tahoma" w:cs="Tahoma"/>
                <w:b/>
                <w:bCs/>
                <w:color w:val="2E74B5"/>
                <w:sz w:val="20"/>
                <w:szCs w:val="20"/>
              </w:rPr>
              <w:t>con rappresentanza stabile nel territorio dello Stato italiano</w:t>
            </w:r>
          </w:p>
        </w:tc>
      </w:tr>
      <w:tr w:rsidR="00080FE9" w:rsidRPr="00080FE9" w14:paraId="228B49CC" w14:textId="77777777" w:rsidTr="00080FE9">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68B215B"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highlight w:val="lightGray"/>
              </w:rPr>
              <w:t>SOGGETTI con poteri di amministrazione di rappresentanza e di direzione (</w:t>
            </w:r>
            <w:r w:rsidRPr="00080FE9">
              <w:rPr>
                <w:rFonts w:ascii="Tahoma" w:hAnsi="Tahoma" w:cs="Tahoma"/>
                <w:b/>
                <w:bCs/>
                <w:i/>
                <w:color w:val="auto"/>
                <w:sz w:val="20"/>
                <w:szCs w:val="20"/>
                <w:highlight w:val="lightGray"/>
              </w:rPr>
              <w:t>se previsti</w:t>
            </w:r>
            <w:r w:rsidRPr="00080FE9">
              <w:rPr>
                <w:rFonts w:ascii="Tahoma" w:hAnsi="Tahoma" w:cs="Tahoma"/>
                <w:b/>
                <w:bCs/>
                <w:color w:val="auto"/>
                <w:sz w:val="20"/>
                <w:szCs w:val="20"/>
                <w:highlight w:val="lightGray"/>
              </w:rPr>
              <w:t>)</w:t>
            </w:r>
          </w:p>
        </w:tc>
      </w:tr>
      <w:tr w:rsidR="00080FE9" w:rsidRPr="00080FE9" w14:paraId="75E0ED12" w14:textId="77777777" w:rsidTr="00080FE9">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549AD141"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25A82A7"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532AEA"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A24294"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Codice Fiscale</w:t>
            </w:r>
          </w:p>
        </w:tc>
      </w:tr>
      <w:tr w:rsidR="00080FE9" w:rsidRPr="00080FE9" w14:paraId="30BEA936"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50F3CC6A"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3F5E888"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BE68411"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5657823"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5EEC13A2"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1D6E55EF"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CE37915"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DA8EA81"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4392277"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311B4C59"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21BA16FA"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B104896"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ABDA58B"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8849380"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07A8B306" w14:textId="77777777" w:rsidTr="00080FE9">
        <w:tc>
          <w:tcPr>
            <w:tcW w:w="2694" w:type="dxa"/>
            <w:tcBorders>
              <w:top w:val="single" w:sz="4" w:space="0" w:color="auto"/>
              <w:left w:val="single" w:sz="4" w:space="0" w:color="auto"/>
              <w:bottom w:val="single" w:sz="4" w:space="0" w:color="auto"/>
              <w:right w:val="single" w:sz="4" w:space="0" w:color="auto"/>
            </w:tcBorders>
            <w:vAlign w:val="center"/>
          </w:tcPr>
          <w:p w14:paraId="7F4CCAAB" w14:textId="77777777" w:rsidR="00080FE9" w:rsidRPr="00080FE9" w:rsidRDefault="00080FE9">
            <w:pPr>
              <w:pStyle w:val="Default"/>
              <w:spacing w:line="276" w:lineRule="auto"/>
              <w:jc w:val="both"/>
              <w:rPr>
                <w:rFonts w:ascii="Tahoma" w:hAnsi="Tahoma" w:cs="Tahoma"/>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008083E" w14:textId="77777777" w:rsidR="00080FE9" w:rsidRPr="00080FE9" w:rsidRDefault="00080FE9">
            <w:pPr>
              <w:pStyle w:val="Default"/>
              <w:spacing w:line="276" w:lineRule="auto"/>
              <w:jc w:val="both"/>
              <w:rPr>
                <w:rFonts w:ascii="Tahoma" w:hAnsi="Tahoma" w:cs="Tahoma"/>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F3111C3" w14:textId="77777777" w:rsidR="00080FE9" w:rsidRPr="00080FE9" w:rsidRDefault="00080FE9">
            <w:pPr>
              <w:pStyle w:val="Default"/>
              <w:spacing w:line="276" w:lineRule="auto"/>
              <w:jc w:val="both"/>
              <w:rPr>
                <w:rFonts w:ascii="Tahoma" w:hAnsi="Tahoma" w:cs="Tahoma"/>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8831425" w14:textId="77777777" w:rsidR="00080FE9" w:rsidRPr="00080FE9" w:rsidRDefault="00080FE9">
            <w:pPr>
              <w:pStyle w:val="Default"/>
              <w:spacing w:line="276" w:lineRule="auto"/>
              <w:jc w:val="both"/>
              <w:rPr>
                <w:rFonts w:ascii="Tahoma" w:hAnsi="Tahoma" w:cs="Tahoma"/>
                <w:b/>
                <w:bCs/>
                <w:color w:val="auto"/>
                <w:sz w:val="20"/>
                <w:szCs w:val="20"/>
              </w:rPr>
            </w:pPr>
          </w:p>
        </w:tc>
      </w:tr>
    </w:tbl>
    <w:p w14:paraId="12B56432" w14:textId="77777777" w:rsidR="00080FE9" w:rsidRPr="00080FE9" w:rsidRDefault="00080FE9" w:rsidP="00080FE9">
      <w:pPr>
        <w:pStyle w:val="sche3"/>
        <w:tabs>
          <w:tab w:val="left" w:pos="0"/>
        </w:tabs>
        <w:rPr>
          <w:rFonts w:ascii="Tahoma" w:hAnsi="Tahoma" w:cs="Tahoma"/>
          <w:lang w:val="it-IT"/>
        </w:rPr>
      </w:pPr>
    </w:p>
    <w:p w14:paraId="53D18471" w14:textId="77777777" w:rsidR="00080FE9" w:rsidRPr="00080FE9" w:rsidRDefault="00080FE9" w:rsidP="00080FE9">
      <w:pPr>
        <w:pStyle w:val="sche3"/>
        <w:numPr>
          <w:ilvl w:val="0"/>
          <w:numId w:val="2"/>
        </w:numPr>
        <w:tabs>
          <w:tab w:val="left" w:pos="0"/>
        </w:tabs>
        <w:spacing w:line="360" w:lineRule="auto"/>
        <w:rPr>
          <w:rFonts w:ascii="Tahoma" w:hAnsi="Tahoma" w:cs="Tahoma"/>
          <w:lang w:val="it-IT" w:eastAsia="ar-SA"/>
        </w:rPr>
      </w:pPr>
      <w:r w:rsidRPr="00080FE9">
        <w:rPr>
          <w:rFonts w:ascii="Tahoma" w:hAnsi="Tahoma" w:cs="Tahoma"/>
          <w:b/>
          <w:i/>
          <w:lang w:val="it-IT" w:eastAsia="ar-SA"/>
        </w:rPr>
        <w:t xml:space="preserve"> </w:t>
      </w:r>
      <w:r w:rsidRPr="00080FE9">
        <w:rPr>
          <w:rFonts w:ascii="Tahoma" w:hAnsi="Tahoma" w:cs="Tahoma"/>
          <w:lang w:val="it-IT" w:eastAsia="ar-SA"/>
        </w:rPr>
        <w:t xml:space="preserve">che, ai fini di quanto previsto dall’art. 85, comma 3 del </w:t>
      </w:r>
      <w:proofErr w:type="spellStart"/>
      <w:r w:rsidRPr="00080FE9">
        <w:rPr>
          <w:rFonts w:ascii="Tahoma" w:hAnsi="Tahoma" w:cs="Tahoma"/>
          <w:lang w:val="it-IT" w:eastAsia="ar-SA"/>
        </w:rPr>
        <w:t>D.Lgs.</w:t>
      </w:r>
      <w:proofErr w:type="spellEnd"/>
      <w:r w:rsidRPr="00080FE9">
        <w:rPr>
          <w:rFonts w:ascii="Tahoma" w:hAnsi="Tahoma" w:cs="Tahoma"/>
          <w:lang w:val="it-IT" w:eastAsia="ar-SA"/>
        </w:rPr>
        <w:t xml:space="preserve"> 159/2011, i soggetti di cui al punto 7) </w:t>
      </w:r>
      <w:r w:rsidRPr="00080FE9">
        <w:rPr>
          <w:rFonts w:ascii="Tahoma" w:hAnsi="Tahoma" w:cs="Tahoma"/>
          <w:b/>
          <w:i/>
          <w:color w:val="2E74B5"/>
          <w:lang w:val="it-IT" w:eastAsia="ar-SA"/>
        </w:rPr>
        <w:t>(barrare e completare la casella che interessa):</w:t>
      </w:r>
    </w:p>
    <w:p w14:paraId="27D2B852" w14:textId="2F836CD7" w:rsidR="00080FE9" w:rsidRPr="00080FE9" w:rsidRDefault="00080FE9" w:rsidP="00080FE9">
      <w:pPr>
        <w:widowControl w:val="0"/>
        <w:tabs>
          <w:tab w:val="left" w:pos="426"/>
        </w:tabs>
        <w:suppressAutoHyphens/>
        <w:ind w:left="426"/>
        <w:jc w:val="both"/>
        <w:rPr>
          <w:rFonts w:ascii="Tahoma" w:hAnsi="Tahoma" w:cs="Tahoma"/>
          <w:sz w:val="20"/>
          <w:szCs w:val="20"/>
          <w:lang w:eastAsia="ar-SA"/>
        </w:rPr>
      </w:pPr>
      <w:r w:rsidRPr="00080FE9">
        <w:rPr>
          <w:rFonts w:ascii="Tahoma" w:hAnsi="Tahoma" w:cs="Tahoma"/>
          <w:noProof/>
          <w:sz w:val="20"/>
          <w:szCs w:val="20"/>
          <w:lang w:eastAsia="it-IT"/>
        </w:rPr>
        <mc:AlternateContent>
          <mc:Choice Requires="wps">
            <w:drawing>
              <wp:anchor distT="0" distB="0" distL="114300" distR="114300" simplePos="0" relativeHeight="251659264" behindDoc="0" locked="0" layoutInCell="1" allowOverlap="1" wp14:anchorId="437A6124" wp14:editId="2F0D625E">
                <wp:simplePos x="0" y="0"/>
                <wp:positionH relativeFrom="column">
                  <wp:posOffset>19050</wp:posOffset>
                </wp:positionH>
                <wp:positionV relativeFrom="paragraph">
                  <wp:posOffset>6985</wp:posOffset>
                </wp:positionV>
                <wp:extent cx="161925" cy="152400"/>
                <wp:effectExtent l="9525" t="6985" r="9525" b="12065"/>
                <wp:wrapNone/>
                <wp:docPr id="485661299"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0789775" id="Rettangolo 2" o:spid="_x0000_s1026" style="position:absolute;margin-left:1.5pt;margin-top:.55pt;width:12.75pt;height:1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" strokeweight=".26mm">
                <v:stroke endcap="square"/>
              </v:rect>
            </w:pict>
          </mc:Fallback>
        </mc:AlternateContent>
      </w:r>
      <w:r w:rsidRPr="00080FE9">
        <w:rPr>
          <w:rFonts w:ascii="Tahoma" w:hAnsi="Tahoma" w:cs="Tahoma"/>
          <w:sz w:val="20"/>
          <w:szCs w:val="20"/>
          <w:lang w:eastAsia="ar-SA"/>
        </w:rPr>
        <w:t>non hanno familiari conviventi di maggiorare età;</w:t>
      </w:r>
    </w:p>
    <w:p w14:paraId="59F5F063" w14:textId="77777777" w:rsidR="00080FE9" w:rsidRPr="00080FE9" w:rsidRDefault="00080FE9" w:rsidP="00080FE9">
      <w:pPr>
        <w:widowControl w:val="0"/>
        <w:tabs>
          <w:tab w:val="left" w:pos="426"/>
        </w:tabs>
        <w:suppressAutoHyphens/>
        <w:ind w:left="426"/>
        <w:jc w:val="both"/>
        <w:rPr>
          <w:rFonts w:ascii="Tahoma" w:hAnsi="Tahoma" w:cs="Tahoma"/>
          <w:sz w:val="20"/>
          <w:szCs w:val="20"/>
          <w:lang w:eastAsia="ar-SA"/>
        </w:rPr>
      </w:pPr>
    </w:p>
    <w:p w14:paraId="4B13F48F" w14:textId="503F8C61" w:rsidR="00080FE9" w:rsidRPr="00080FE9" w:rsidRDefault="00080FE9" w:rsidP="00080FE9">
      <w:pPr>
        <w:widowControl w:val="0"/>
        <w:tabs>
          <w:tab w:val="left" w:pos="426"/>
        </w:tabs>
        <w:suppressAutoHyphens/>
        <w:ind w:left="426"/>
        <w:jc w:val="both"/>
        <w:rPr>
          <w:rFonts w:ascii="Tahoma" w:hAnsi="Tahoma" w:cs="Tahoma"/>
          <w:sz w:val="20"/>
          <w:szCs w:val="20"/>
          <w:lang w:eastAsia="ar-SA"/>
        </w:rPr>
      </w:pPr>
      <w:r w:rsidRPr="00080FE9">
        <w:rPr>
          <w:rFonts w:ascii="Tahoma" w:hAnsi="Tahoma" w:cs="Tahoma"/>
          <w:noProof/>
          <w:sz w:val="20"/>
          <w:szCs w:val="20"/>
          <w:lang w:eastAsia="it-IT"/>
        </w:rPr>
        <mc:AlternateContent>
          <mc:Choice Requires="wps">
            <w:drawing>
              <wp:anchor distT="0" distB="0" distL="114300" distR="114300" simplePos="0" relativeHeight="251660288" behindDoc="0" locked="0" layoutInCell="1" allowOverlap="1" wp14:anchorId="48ED6A16" wp14:editId="5AE9A3D8">
                <wp:simplePos x="0" y="0"/>
                <wp:positionH relativeFrom="column">
                  <wp:posOffset>19685</wp:posOffset>
                </wp:positionH>
                <wp:positionV relativeFrom="paragraph">
                  <wp:posOffset>0</wp:posOffset>
                </wp:positionV>
                <wp:extent cx="161925" cy="152400"/>
                <wp:effectExtent l="10160" t="9525" r="8890" b="9525"/>
                <wp:wrapNone/>
                <wp:docPr id="1211603600"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74EB8D9" id="Rettangolo 1" o:spid="_x0000_s1026" style="position:absolute;margin-left:1.55pt;margin-top:0;width:12.75pt;height:1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" strokeweight=".26mm">
                <v:stroke endcap="square"/>
              </v:rect>
            </w:pict>
          </mc:Fallback>
        </mc:AlternateContent>
      </w:r>
      <w:r w:rsidRPr="00080FE9">
        <w:rPr>
          <w:rFonts w:ascii="Tahoma" w:hAnsi="Tahoma" w:cs="Tahoma"/>
          <w:sz w:val="20"/>
          <w:szCs w:val="20"/>
          <w:lang w:eastAsia="ar-SA"/>
        </w:rPr>
        <w:t>hanno i seguenti familiari conviventi di maggiore età:</w:t>
      </w:r>
    </w:p>
    <w:p w14:paraId="5799EFAF" w14:textId="77777777" w:rsidR="00080FE9" w:rsidRPr="00080FE9" w:rsidRDefault="00080FE9" w:rsidP="00080FE9">
      <w:pPr>
        <w:widowControl w:val="0"/>
        <w:tabs>
          <w:tab w:val="left" w:pos="426"/>
        </w:tabs>
        <w:suppressAutoHyphens/>
        <w:ind w:left="426"/>
        <w:jc w:val="both"/>
        <w:rPr>
          <w:rFonts w:ascii="Tahoma" w:hAnsi="Tahoma" w:cs="Tahoma"/>
          <w:sz w:val="20"/>
          <w:szCs w:val="20"/>
          <w:lang w:eastAsia="ar-SA"/>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080FE9" w:rsidRPr="00080FE9" w14:paraId="04C652CB" w14:textId="77777777" w:rsidTr="00080FE9">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478CEF54"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Familiari conviventi di maggiore età del sig./</w:t>
            </w:r>
            <w:proofErr w:type="spellStart"/>
            <w:r w:rsidRPr="00080FE9">
              <w:rPr>
                <w:rFonts w:ascii="Tahoma" w:hAnsi="Tahoma" w:cs="Tahoma"/>
                <w:b/>
                <w:bCs/>
                <w:color w:val="auto"/>
                <w:sz w:val="20"/>
                <w:szCs w:val="20"/>
              </w:rPr>
              <w:t>ra</w:t>
            </w:r>
            <w:proofErr w:type="spellEnd"/>
            <w:r w:rsidRPr="00080FE9">
              <w:rPr>
                <w:rFonts w:ascii="Tahoma" w:hAnsi="Tahoma" w:cs="Tahoma"/>
                <w:b/>
                <w:bCs/>
                <w:color w:val="auto"/>
                <w:sz w:val="20"/>
                <w:szCs w:val="20"/>
              </w:rPr>
              <w:t xml:space="preserve"> ____________________________________</w:t>
            </w:r>
          </w:p>
        </w:tc>
      </w:tr>
      <w:tr w:rsidR="00080FE9" w:rsidRPr="00080FE9" w14:paraId="0782FAFB" w14:textId="77777777" w:rsidTr="00080FE9">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4762F117"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C7D3CD"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2152E26"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Comune di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1983701"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Codice Fiscale</w:t>
            </w:r>
          </w:p>
        </w:tc>
      </w:tr>
      <w:tr w:rsidR="00080FE9" w:rsidRPr="00080FE9" w14:paraId="1A3DEB6E"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46E32BF3"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419EF08"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1F3D302"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1F2CA0B"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2314A426"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547D8FDC"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004CDE6"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35BEEBD"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8E277A3"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15613D23"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69EA0A10"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290F3DC"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DE815EB"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B9D876C"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6C6B8EB1"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4E7327C7"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2C9E2BF"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60C90FB"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B22ADA0" w14:textId="77777777" w:rsidR="00080FE9" w:rsidRPr="00080FE9" w:rsidRDefault="00080FE9">
            <w:pPr>
              <w:pStyle w:val="Default"/>
              <w:spacing w:line="276" w:lineRule="auto"/>
              <w:jc w:val="both"/>
              <w:rPr>
                <w:rFonts w:ascii="Tahoma" w:hAnsi="Tahoma" w:cs="Tahoma"/>
                <w:b/>
                <w:bCs/>
                <w:color w:val="auto"/>
                <w:sz w:val="20"/>
                <w:szCs w:val="20"/>
              </w:rPr>
            </w:pPr>
          </w:p>
        </w:tc>
      </w:tr>
    </w:tbl>
    <w:p w14:paraId="754E05A6" w14:textId="77777777" w:rsidR="00080FE9" w:rsidRPr="00080FE9" w:rsidRDefault="00080FE9" w:rsidP="00080FE9">
      <w:pPr>
        <w:pStyle w:val="sche3"/>
        <w:tabs>
          <w:tab w:val="left" w:pos="0"/>
        </w:tabs>
        <w:spacing w:line="360" w:lineRule="auto"/>
        <w:rPr>
          <w:rFonts w:ascii="Tahoma" w:hAnsi="Tahoma" w:cs="Tahoma"/>
          <w:i/>
          <w:lang w:val="it-IT"/>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080FE9" w:rsidRPr="00080FE9" w14:paraId="0294C254" w14:textId="77777777" w:rsidTr="00080FE9">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4D3B9A21"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Familiari conviventi di maggiore età del sig./</w:t>
            </w:r>
            <w:proofErr w:type="spellStart"/>
            <w:r w:rsidRPr="00080FE9">
              <w:rPr>
                <w:rFonts w:ascii="Tahoma" w:hAnsi="Tahoma" w:cs="Tahoma"/>
                <w:b/>
                <w:bCs/>
                <w:color w:val="auto"/>
                <w:sz w:val="20"/>
                <w:szCs w:val="20"/>
              </w:rPr>
              <w:t>ra</w:t>
            </w:r>
            <w:proofErr w:type="spellEnd"/>
            <w:r w:rsidRPr="00080FE9">
              <w:rPr>
                <w:rFonts w:ascii="Tahoma" w:hAnsi="Tahoma" w:cs="Tahoma"/>
                <w:b/>
                <w:bCs/>
                <w:color w:val="auto"/>
                <w:sz w:val="20"/>
                <w:szCs w:val="20"/>
              </w:rPr>
              <w:t xml:space="preserve"> ____________________________________</w:t>
            </w:r>
          </w:p>
        </w:tc>
      </w:tr>
      <w:tr w:rsidR="00080FE9" w:rsidRPr="00080FE9" w14:paraId="0CF80D18" w14:textId="77777777" w:rsidTr="00080FE9">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1FEFB7EE"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6FEDC5"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30173E9"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Comune di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9C88737"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Codice Fiscale</w:t>
            </w:r>
          </w:p>
        </w:tc>
      </w:tr>
      <w:tr w:rsidR="00080FE9" w:rsidRPr="00080FE9" w14:paraId="118A9E8E"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231B0978"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F46F976"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0DD1EE6"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DF74122"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19FC2394"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0DF161F7"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047F2F0"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33F891F"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77C635A"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3F92671F"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78ED9ADC"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E5AEFAB"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1A955CE"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84D7BC8"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74138666"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6E8AE454"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1666313"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FF3B3C8"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344DE5E" w14:textId="77777777" w:rsidR="00080FE9" w:rsidRPr="00080FE9" w:rsidRDefault="00080FE9">
            <w:pPr>
              <w:pStyle w:val="Default"/>
              <w:spacing w:line="276" w:lineRule="auto"/>
              <w:jc w:val="both"/>
              <w:rPr>
                <w:rFonts w:ascii="Tahoma" w:hAnsi="Tahoma" w:cs="Tahoma"/>
                <w:b/>
                <w:bCs/>
                <w:color w:val="auto"/>
                <w:sz w:val="20"/>
                <w:szCs w:val="20"/>
              </w:rPr>
            </w:pPr>
          </w:p>
        </w:tc>
      </w:tr>
    </w:tbl>
    <w:p w14:paraId="2C17F77C" w14:textId="77777777" w:rsidR="00080FE9" w:rsidRPr="00080FE9" w:rsidRDefault="00080FE9" w:rsidP="00080FE9">
      <w:pPr>
        <w:pStyle w:val="sche3"/>
        <w:tabs>
          <w:tab w:val="left" w:pos="0"/>
        </w:tabs>
        <w:spacing w:line="360" w:lineRule="auto"/>
        <w:rPr>
          <w:rFonts w:ascii="Tahoma" w:hAnsi="Tahoma" w:cs="Tahoma"/>
          <w:i/>
          <w:lang w:val="it-IT"/>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080FE9" w:rsidRPr="00080FE9" w14:paraId="3548671C" w14:textId="77777777" w:rsidTr="00080FE9">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2E7E1069"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Familiari conviventi di maggiore età del sig./</w:t>
            </w:r>
            <w:proofErr w:type="spellStart"/>
            <w:r w:rsidRPr="00080FE9">
              <w:rPr>
                <w:rFonts w:ascii="Tahoma" w:hAnsi="Tahoma" w:cs="Tahoma"/>
                <w:b/>
                <w:bCs/>
                <w:color w:val="auto"/>
                <w:sz w:val="20"/>
                <w:szCs w:val="20"/>
              </w:rPr>
              <w:t>ra</w:t>
            </w:r>
            <w:proofErr w:type="spellEnd"/>
            <w:r w:rsidRPr="00080FE9">
              <w:rPr>
                <w:rFonts w:ascii="Tahoma" w:hAnsi="Tahoma" w:cs="Tahoma"/>
                <w:b/>
                <w:bCs/>
                <w:color w:val="auto"/>
                <w:sz w:val="20"/>
                <w:szCs w:val="20"/>
              </w:rPr>
              <w:t xml:space="preserve"> ____________________________________</w:t>
            </w:r>
          </w:p>
        </w:tc>
      </w:tr>
      <w:tr w:rsidR="00080FE9" w:rsidRPr="00080FE9" w14:paraId="678D5AE6" w14:textId="77777777" w:rsidTr="00080FE9">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35A86448"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1BE019"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070CC91"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Comune di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26493F9"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Codice Fiscale</w:t>
            </w:r>
          </w:p>
        </w:tc>
      </w:tr>
      <w:tr w:rsidR="00080FE9" w:rsidRPr="00080FE9" w14:paraId="3458A748"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34E50BAC"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1FD961B"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87474BC"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6AF0B7D"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3FD36E03"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48164C26"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A74233A"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4781E3E"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F2D16E0"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494B7AEF"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2D302C60"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C233D10"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EEA4EA6"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DD82D37"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4DB6FECA"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6FB80880"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22B0300"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71ECB13"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03617AF7" w14:textId="77777777" w:rsidR="00080FE9" w:rsidRPr="00080FE9" w:rsidRDefault="00080FE9">
            <w:pPr>
              <w:pStyle w:val="Default"/>
              <w:spacing w:line="276" w:lineRule="auto"/>
              <w:jc w:val="both"/>
              <w:rPr>
                <w:rFonts w:ascii="Tahoma" w:hAnsi="Tahoma" w:cs="Tahoma"/>
                <w:b/>
                <w:bCs/>
                <w:color w:val="auto"/>
                <w:sz w:val="20"/>
                <w:szCs w:val="20"/>
              </w:rPr>
            </w:pPr>
          </w:p>
        </w:tc>
      </w:tr>
    </w:tbl>
    <w:p w14:paraId="005979E8" w14:textId="77777777" w:rsidR="00080FE9" w:rsidRPr="00080FE9" w:rsidRDefault="00080FE9" w:rsidP="00080FE9">
      <w:pPr>
        <w:pStyle w:val="sche3"/>
        <w:tabs>
          <w:tab w:val="left" w:pos="0"/>
        </w:tabs>
        <w:spacing w:line="360" w:lineRule="auto"/>
        <w:rPr>
          <w:rFonts w:ascii="Tahoma" w:hAnsi="Tahoma" w:cs="Tahoma"/>
          <w:i/>
          <w:lang w:val="it-IT"/>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080FE9" w:rsidRPr="00080FE9" w14:paraId="22314574" w14:textId="77777777" w:rsidTr="00080FE9">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03A669B0"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Familiari conviventi di maggiore età del sig./</w:t>
            </w:r>
            <w:proofErr w:type="spellStart"/>
            <w:r w:rsidRPr="00080FE9">
              <w:rPr>
                <w:rFonts w:ascii="Tahoma" w:hAnsi="Tahoma" w:cs="Tahoma"/>
                <w:b/>
                <w:bCs/>
                <w:color w:val="auto"/>
                <w:sz w:val="20"/>
                <w:szCs w:val="20"/>
              </w:rPr>
              <w:t>ra</w:t>
            </w:r>
            <w:proofErr w:type="spellEnd"/>
            <w:r w:rsidRPr="00080FE9">
              <w:rPr>
                <w:rFonts w:ascii="Tahoma" w:hAnsi="Tahoma" w:cs="Tahoma"/>
                <w:b/>
                <w:bCs/>
                <w:color w:val="auto"/>
                <w:sz w:val="20"/>
                <w:szCs w:val="20"/>
              </w:rPr>
              <w:t xml:space="preserve"> ____________________________________</w:t>
            </w:r>
          </w:p>
        </w:tc>
      </w:tr>
      <w:tr w:rsidR="00080FE9" w:rsidRPr="00080FE9" w14:paraId="69F3E55D" w14:textId="77777777" w:rsidTr="00080FE9">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5742440C"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4397044"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A94B213"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Comune di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58066C8"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Codice Fiscale</w:t>
            </w:r>
          </w:p>
        </w:tc>
      </w:tr>
      <w:tr w:rsidR="00080FE9" w:rsidRPr="00080FE9" w14:paraId="44490B7F"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4CB31167"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CAF767C"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2613343"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5F85E5E"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58348566"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414AEEB0"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2B3B0D3"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2937527"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E024597"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6E4C768B"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71EE8832"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6EBE6D0"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302B520"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9EB2DE5"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7EDF9BBC"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066CA6DD"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14A2336"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4358790"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49E7AF2" w14:textId="77777777" w:rsidR="00080FE9" w:rsidRPr="00080FE9" w:rsidRDefault="00080FE9">
            <w:pPr>
              <w:pStyle w:val="Default"/>
              <w:spacing w:line="276" w:lineRule="auto"/>
              <w:jc w:val="both"/>
              <w:rPr>
                <w:rFonts w:ascii="Tahoma" w:hAnsi="Tahoma" w:cs="Tahoma"/>
                <w:b/>
                <w:bCs/>
                <w:color w:val="auto"/>
                <w:sz w:val="20"/>
                <w:szCs w:val="20"/>
              </w:rPr>
            </w:pPr>
          </w:p>
        </w:tc>
      </w:tr>
    </w:tbl>
    <w:p w14:paraId="63666505" w14:textId="77777777" w:rsidR="00080FE9" w:rsidRPr="00080FE9" w:rsidRDefault="00080FE9" w:rsidP="00080FE9">
      <w:pPr>
        <w:pStyle w:val="sche3"/>
        <w:tabs>
          <w:tab w:val="left" w:pos="0"/>
        </w:tabs>
        <w:spacing w:line="360" w:lineRule="auto"/>
        <w:rPr>
          <w:rFonts w:ascii="Tahoma" w:hAnsi="Tahoma" w:cs="Tahoma"/>
          <w:i/>
          <w:lang w:val="it-IT"/>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080FE9" w:rsidRPr="00080FE9" w14:paraId="7477CD0B" w14:textId="77777777" w:rsidTr="00080FE9">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6A3E560B"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Familiari conviventi di maggiore età del sig./</w:t>
            </w:r>
            <w:proofErr w:type="spellStart"/>
            <w:r w:rsidRPr="00080FE9">
              <w:rPr>
                <w:rFonts w:ascii="Tahoma" w:hAnsi="Tahoma" w:cs="Tahoma"/>
                <w:b/>
                <w:bCs/>
                <w:color w:val="auto"/>
                <w:sz w:val="20"/>
                <w:szCs w:val="20"/>
              </w:rPr>
              <w:t>ra</w:t>
            </w:r>
            <w:proofErr w:type="spellEnd"/>
            <w:r w:rsidRPr="00080FE9">
              <w:rPr>
                <w:rFonts w:ascii="Tahoma" w:hAnsi="Tahoma" w:cs="Tahoma"/>
                <w:b/>
                <w:bCs/>
                <w:color w:val="auto"/>
                <w:sz w:val="20"/>
                <w:szCs w:val="20"/>
              </w:rPr>
              <w:t xml:space="preserve"> ____________________________________</w:t>
            </w:r>
          </w:p>
        </w:tc>
      </w:tr>
      <w:tr w:rsidR="00080FE9" w:rsidRPr="00080FE9" w14:paraId="69773A54" w14:textId="77777777" w:rsidTr="00080FE9">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33021229"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17F8FC6"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5BB99D0"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Comune di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9089635"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Codice Fiscale</w:t>
            </w:r>
          </w:p>
        </w:tc>
      </w:tr>
      <w:tr w:rsidR="00080FE9" w:rsidRPr="00080FE9" w14:paraId="2A16C3CE"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1E05A8DF"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A2C2C41"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BAAB11F"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0E59E79A"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4D7B1549"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46628CE7"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DC4564E"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02FC6C1"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3E89A7A"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4E992D8E"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05EC6704"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938C198"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167C672"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53508A3"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014192D7"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65758058"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7C98F0D"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3A81D2D2"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18187C0" w14:textId="77777777" w:rsidR="00080FE9" w:rsidRPr="00080FE9" w:rsidRDefault="00080FE9">
            <w:pPr>
              <w:pStyle w:val="Default"/>
              <w:spacing w:line="276" w:lineRule="auto"/>
              <w:jc w:val="both"/>
              <w:rPr>
                <w:rFonts w:ascii="Tahoma" w:hAnsi="Tahoma" w:cs="Tahoma"/>
                <w:b/>
                <w:bCs/>
                <w:color w:val="auto"/>
                <w:sz w:val="20"/>
                <w:szCs w:val="20"/>
              </w:rPr>
            </w:pPr>
          </w:p>
        </w:tc>
      </w:tr>
    </w:tbl>
    <w:p w14:paraId="4BAAFD86" w14:textId="77777777" w:rsidR="00080FE9" w:rsidRPr="00080FE9" w:rsidRDefault="00080FE9" w:rsidP="00080FE9">
      <w:pPr>
        <w:pStyle w:val="sche3"/>
        <w:tabs>
          <w:tab w:val="left" w:pos="0"/>
        </w:tabs>
        <w:spacing w:line="360" w:lineRule="auto"/>
        <w:rPr>
          <w:rFonts w:ascii="Tahoma" w:hAnsi="Tahoma" w:cs="Tahoma"/>
          <w:i/>
          <w:lang w:val="it-IT"/>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080FE9" w:rsidRPr="00080FE9" w14:paraId="42B143BD" w14:textId="77777777" w:rsidTr="00080FE9">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79CCD917"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Familiari conviventi di maggiore età del sig./</w:t>
            </w:r>
            <w:proofErr w:type="spellStart"/>
            <w:r w:rsidRPr="00080FE9">
              <w:rPr>
                <w:rFonts w:ascii="Tahoma" w:hAnsi="Tahoma" w:cs="Tahoma"/>
                <w:b/>
                <w:bCs/>
                <w:color w:val="auto"/>
                <w:sz w:val="20"/>
                <w:szCs w:val="20"/>
              </w:rPr>
              <w:t>ra</w:t>
            </w:r>
            <w:proofErr w:type="spellEnd"/>
            <w:r w:rsidRPr="00080FE9">
              <w:rPr>
                <w:rFonts w:ascii="Tahoma" w:hAnsi="Tahoma" w:cs="Tahoma"/>
                <w:b/>
                <w:bCs/>
                <w:color w:val="auto"/>
                <w:sz w:val="20"/>
                <w:szCs w:val="20"/>
              </w:rPr>
              <w:t xml:space="preserve"> ____________________________________</w:t>
            </w:r>
          </w:p>
        </w:tc>
      </w:tr>
      <w:tr w:rsidR="00080FE9" w:rsidRPr="00080FE9" w14:paraId="51DAE42A" w14:textId="77777777" w:rsidTr="00080FE9">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25807138"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8436BA"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A345F0E"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Comune di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62F5BA0" w14:textId="77777777" w:rsidR="00080FE9" w:rsidRPr="00080FE9" w:rsidRDefault="00080FE9">
            <w:pPr>
              <w:pStyle w:val="Default"/>
              <w:spacing w:line="276" w:lineRule="auto"/>
              <w:jc w:val="center"/>
              <w:rPr>
                <w:rFonts w:ascii="Tahoma" w:hAnsi="Tahoma" w:cs="Tahoma"/>
                <w:b/>
                <w:bCs/>
                <w:color w:val="auto"/>
                <w:sz w:val="20"/>
                <w:szCs w:val="20"/>
              </w:rPr>
            </w:pPr>
            <w:r w:rsidRPr="00080FE9">
              <w:rPr>
                <w:rFonts w:ascii="Tahoma" w:hAnsi="Tahoma" w:cs="Tahoma"/>
                <w:b/>
                <w:bCs/>
                <w:color w:val="auto"/>
                <w:sz w:val="20"/>
                <w:szCs w:val="20"/>
              </w:rPr>
              <w:t>Codice Fiscale</w:t>
            </w:r>
          </w:p>
        </w:tc>
      </w:tr>
      <w:tr w:rsidR="00080FE9" w:rsidRPr="00080FE9" w14:paraId="64F3A62C"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556FED55"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1F0BA0F"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B1EA5AB"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1C67140"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6586E9C3"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723AE4FC"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86F932D"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B6E1A76"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9F9F709"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7DFFCC59"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03C2C159"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1802F33"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D9F9664"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E592C28" w14:textId="77777777" w:rsidR="00080FE9" w:rsidRPr="00080FE9" w:rsidRDefault="00080FE9">
            <w:pPr>
              <w:pStyle w:val="Default"/>
              <w:spacing w:line="276" w:lineRule="auto"/>
              <w:jc w:val="both"/>
              <w:rPr>
                <w:rFonts w:ascii="Tahoma" w:hAnsi="Tahoma" w:cs="Tahoma"/>
                <w:b/>
                <w:bCs/>
                <w:color w:val="auto"/>
                <w:sz w:val="20"/>
                <w:szCs w:val="20"/>
              </w:rPr>
            </w:pPr>
          </w:p>
        </w:tc>
      </w:tr>
      <w:tr w:rsidR="00080FE9" w:rsidRPr="00080FE9" w14:paraId="1B49AE2C" w14:textId="77777777" w:rsidTr="00080FE9">
        <w:tc>
          <w:tcPr>
            <w:tcW w:w="3120" w:type="dxa"/>
            <w:tcBorders>
              <w:top w:val="single" w:sz="4" w:space="0" w:color="auto"/>
              <w:left w:val="single" w:sz="4" w:space="0" w:color="auto"/>
              <w:bottom w:val="single" w:sz="4" w:space="0" w:color="auto"/>
              <w:right w:val="single" w:sz="4" w:space="0" w:color="auto"/>
            </w:tcBorders>
            <w:vAlign w:val="center"/>
          </w:tcPr>
          <w:p w14:paraId="594F8005" w14:textId="77777777" w:rsidR="00080FE9" w:rsidRPr="00080FE9" w:rsidRDefault="00080FE9">
            <w:pPr>
              <w:pStyle w:val="Default"/>
              <w:spacing w:line="276" w:lineRule="auto"/>
              <w:jc w:val="both"/>
              <w:rPr>
                <w:rFonts w:ascii="Tahoma" w:hAnsi="Tahoma" w:cs="Tahoma"/>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9EF2C3D" w14:textId="77777777" w:rsidR="00080FE9" w:rsidRPr="00080FE9" w:rsidRDefault="00080FE9">
            <w:pPr>
              <w:pStyle w:val="Default"/>
              <w:spacing w:line="276" w:lineRule="auto"/>
              <w:jc w:val="both"/>
              <w:rPr>
                <w:rFonts w:ascii="Tahoma" w:hAnsi="Tahoma" w:cs="Tahoma"/>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780F3A1" w14:textId="77777777" w:rsidR="00080FE9" w:rsidRPr="00080FE9" w:rsidRDefault="00080FE9">
            <w:pPr>
              <w:pStyle w:val="Default"/>
              <w:spacing w:line="276" w:lineRule="auto"/>
              <w:jc w:val="both"/>
              <w:rPr>
                <w:rFonts w:ascii="Tahoma" w:hAnsi="Tahoma" w:cs="Tahoma"/>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90F4EAA" w14:textId="77777777" w:rsidR="00080FE9" w:rsidRPr="00080FE9" w:rsidRDefault="00080FE9">
            <w:pPr>
              <w:pStyle w:val="Default"/>
              <w:spacing w:line="276" w:lineRule="auto"/>
              <w:jc w:val="both"/>
              <w:rPr>
                <w:rFonts w:ascii="Tahoma" w:hAnsi="Tahoma" w:cs="Tahoma"/>
                <w:b/>
                <w:bCs/>
                <w:color w:val="auto"/>
                <w:sz w:val="20"/>
                <w:szCs w:val="20"/>
              </w:rPr>
            </w:pPr>
          </w:p>
        </w:tc>
      </w:tr>
    </w:tbl>
    <w:p w14:paraId="7DB5C548" w14:textId="77777777" w:rsidR="00080FE9" w:rsidRPr="002A70CF" w:rsidRDefault="00080FE9" w:rsidP="00080FE9">
      <w:pPr>
        <w:pStyle w:val="Paragrafoelenco"/>
        <w:spacing w:after="120" w:line="240" w:lineRule="auto"/>
        <w:ind w:left="357"/>
        <w:contextualSpacing w:val="0"/>
        <w:jc w:val="both"/>
        <w:rPr>
          <w:rFonts w:ascii="Tahoma" w:eastAsia="Times New Roman" w:hAnsi="Tahoma" w:cs="Tahoma"/>
          <w:color w:val="000000"/>
          <w:sz w:val="20"/>
          <w:szCs w:val="20"/>
          <w:lang w:eastAsia="ar-SA" w:bidi="it-IT"/>
        </w:rPr>
      </w:pPr>
    </w:p>
    <w:p w14:paraId="6FF76270" w14:textId="77777777" w:rsidR="001F73F1" w:rsidRPr="00E52691" w:rsidRDefault="00022030" w:rsidP="00BE2220">
      <w:pPr>
        <w:pStyle w:val="Paragrafoelenco"/>
        <w:numPr>
          <w:ilvl w:val="0"/>
          <w:numId w:val="2"/>
        </w:numPr>
        <w:jc w:val="both"/>
        <w:rPr>
          <w:rFonts w:ascii="Tahoma" w:eastAsia="Times New Roman" w:hAnsi="Tahoma" w:cs="Tahoma"/>
          <w:color w:val="000000"/>
          <w:sz w:val="20"/>
          <w:szCs w:val="20"/>
          <w:lang w:eastAsia="ar-SA"/>
        </w:rPr>
      </w:pPr>
      <w:r w:rsidRPr="00E52691">
        <w:rPr>
          <w:rFonts w:ascii="Tahoma" w:eastAsia="Times New Roman" w:hAnsi="Tahoma" w:cs="Tahoma"/>
          <w:color w:val="000000"/>
          <w:sz w:val="20"/>
          <w:szCs w:val="20"/>
          <w:lang w:eastAsia="ar-SA"/>
        </w:rPr>
        <w:t xml:space="preserve">di essere iscritto ai sensi del comma 52 dell’art. 1 della Legge 190/2012, nell’elenco dei fornitori, prestatori di servizi ed esecutori di lavori non soggetti a tentativo di infiltrazione mafiosa (c.d. white list), istituito </w:t>
      </w:r>
      <w:r w:rsidRPr="00E52691">
        <w:rPr>
          <w:rFonts w:ascii="Tahoma" w:eastAsia="Times New Roman" w:hAnsi="Tahoma" w:cs="Tahoma"/>
          <w:color w:val="000000"/>
          <w:sz w:val="20"/>
          <w:szCs w:val="20"/>
          <w:lang w:eastAsia="ar-SA"/>
        </w:rPr>
        <w:lastRenderedPageBreak/>
        <w:t>presso la Prefettura della Provincia di __</w:t>
      </w:r>
      <w:r w:rsidR="003B634F" w:rsidRPr="00E52691">
        <w:rPr>
          <w:rFonts w:ascii="Tahoma" w:eastAsia="Times New Roman" w:hAnsi="Tahoma" w:cs="Tahoma"/>
          <w:color w:val="000000"/>
          <w:sz w:val="20"/>
          <w:szCs w:val="20"/>
          <w:lang w:eastAsia="ar-SA"/>
        </w:rPr>
        <w:t>____________________________</w:t>
      </w:r>
      <w:r w:rsidRPr="00E52691">
        <w:rPr>
          <w:rFonts w:ascii="Tahoma" w:eastAsia="Times New Roman" w:hAnsi="Tahoma" w:cs="Tahoma"/>
          <w:color w:val="000000"/>
          <w:sz w:val="20"/>
          <w:szCs w:val="20"/>
          <w:lang w:eastAsia="ar-SA"/>
        </w:rPr>
        <w:t xml:space="preserve">____ (indicare la Prefettura della Provincia in cui ha sede legale la ditta) </w:t>
      </w:r>
    </w:p>
    <w:p w14:paraId="422043AC" w14:textId="3443C093" w:rsidR="001F73F1" w:rsidRPr="00E52691" w:rsidRDefault="00022030" w:rsidP="001F73F1">
      <w:pPr>
        <w:pStyle w:val="Paragrafoelenco"/>
        <w:ind w:left="360"/>
        <w:jc w:val="center"/>
        <w:rPr>
          <w:rFonts w:ascii="Tahoma" w:eastAsia="Times New Roman" w:hAnsi="Tahoma" w:cs="Tahoma"/>
          <w:b/>
          <w:color w:val="000000"/>
          <w:sz w:val="20"/>
          <w:szCs w:val="20"/>
          <w:lang w:eastAsia="ar-SA"/>
        </w:rPr>
      </w:pPr>
      <w:r w:rsidRPr="00E52691">
        <w:rPr>
          <w:rFonts w:ascii="Tahoma" w:eastAsia="Times New Roman" w:hAnsi="Tahoma" w:cs="Tahoma"/>
          <w:b/>
          <w:color w:val="000000"/>
          <w:sz w:val="20"/>
          <w:szCs w:val="20"/>
          <w:lang w:eastAsia="ar-SA"/>
        </w:rPr>
        <w:t xml:space="preserve">oppure, </w:t>
      </w:r>
      <w:r w:rsidRPr="00E52691">
        <w:rPr>
          <w:rFonts w:ascii="Tahoma" w:eastAsia="Times New Roman" w:hAnsi="Tahoma" w:cs="Tahoma"/>
          <w:b/>
          <w:color w:val="000000"/>
          <w:sz w:val="20"/>
          <w:szCs w:val="20"/>
          <w:u w:val="single"/>
          <w:lang w:eastAsia="ar-SA"/>
        </w:rPr>
        <w:t>in alternativa</w:t>
      </w:r>
      <w:r w:rsidR="00E52691">
        <w:rPr>
          <w:rFonts w:ascii="Tahoma" w:eastAsia="Times New Roman" w:hAnsi="Tahoma" w:cs="Tahoma"/>
          <w:b/>
          <w:color w:val="000000"/>
          <w:sz w:val="20"/>
          <w:szCs w:val="20"/>
          <w:lang w:eastAsia="ar-SA"/>
        </w:rPr>
        <w:t>:</w:t>
      </w:r>
    </w:p>
    <w:p w14:paraId="71A9534A" w14:textId="396DBE09" w:rsidR="00022030" w:rsidRPr="00E52691" w:rsidRDefault="00022030" w:rsidP="00BE2220">
      <w:pPr>
        <w:pStyle w:val="Paragrafoelenco"/>
        <w:numPr>
          <w:ilvl w:val="0"/>
          <w:numId w:val="2"/>
        </w:numPr>
        <w:jc w:val="both"/>
        <w:rPr>
          <w:rFonts w:ascii="Tahoma" w:eastAsia="Times New Roman" w:hAnsi="Tahoma" w:cs="Tahoma"/>
          <w:color w:val="000000"/>
          <w:sz w:val="20"/>
          <w:szCs w:val="20"/>
          <w:lang w:eastAsia="ar-SA"/>
        </w:rPr>
      </w:pPr>
      <w:r w:rsidRPr="00E52691">
        <w:rPr>
          <w:rFonts w:ascii="Tahoma" w:eastAsia="Times New Roman" w:hAnsi="Tahoma" w:cs="Tahoma"/>
          <w:color w:val="000000"/>
          <w:sz w:val="20"/>
          <w:szCs w:val="20"/>
          <w:lang w:eastAsia="ar-SA"/>
        </w:rPr>
        <w:t xml:space="preserve">aver presentato domanda di iscrizione in tale elenco, </w:t>
      </w:r>
      <w:r w:rsidR="00BE2220" w:rsidRPr="00E52691">
        <w:rPr>
          <w:rFonts w:ascii="Tahoma" w:eastAsia="Times New Roman" w:hAnsi="Tahoma" w:cs="Tahoma"/>
          <w:color w:val="000000"/>
          <w:sz w:val="20"/>
          <w:szCs w:val="20"/>
          <w:lang w:eastAsia="ar-SA"/>
        </w:rPr>
        <w:t>in</w:t>
      </w:r>
      <w:r w:rsidRPr="00E52691">
        <w:rPr>
          <w:rFonts w:ascii="Tahoma" w:eastAsia="Times New Roman" w:hAnsi="Tahoma" w:cs="Tahoma"/>
          <w:color w:val="000000"/>
          <w:sz w:val="20"/>
          <w:szCs w:val="20"/>
          <w:lang w:eastAsia="ar-SA"/>
        </w:rPr>
        <w:t xml:space="preserve"> data </w:t>
      </w:r>
      <w:r w:rsidR="00BE2220" w:rsidRPr="00E52691">
        <w:rPr>
          <w:rFonts w:ascii="Tahoma" w:eastAsia="Times New Roman" w:hAnsi="Tahoma" w:cs="Tahoma"/>
          <w:color w:val="000000"/>
          <w:sz w:val="20"/>
          <w:szCs w:val="20"/>
          <w:lang w:eastAsia="ar-SA"/>
        </w:rPr>
        <w:t xml:space="preserve">__________________________ </w:t>
      </w:r>
      <w:r w:rsidRPr="00E52691">
        <w:rPr>
          <w:rFonts w:ascii="Tahoma" w:eastAsia="Times New Roman" w:hAnsi="Tahoma" w:cs="Tahoma"/>
          <w:color w:val="000000"/>
          <w:sz w:val="20"/>
          <w:szCs w:val="20"/>
          <w:lang w:eastAsia="ar-SA"/>
        </w:rPr>
        <w:t xml:space="preserve">(ai sensi del comma 52 dell’art. 1 della Legge 190/2012 e della Circolare Ministero dell’Interno prot. 25954 del 23/03/2016 e DPCM 18/04/2013, come aggiornato dal DPCM 24/11/2016). </w:t>
      </w:r>
      <w:r w:rsidRPr="00E52691">
        <w:rPr>
          <w:rFonts w:ascii="Tahoma" w:eastAsia="Times New Roman" w:hAnsi="Tahoma" w:cs="Tahoma"/>
          <w:color w:val="000000"/>
          <w:sz w:val="20"/>
          <w:szCs w:val="20"/>
          <w:u w:val="single"/>
          <w:lang w:eastAsia="ar-SA"/>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r w:rsidRPr="00E52691">
        <w:rPr>
          <w:rFonts w:ascii="Tahoma" w:eastAsia="Times New Roman" w:hAnsi="Tahoma" w:cs="Tahoma"/>
          <w:color w:val="000000"/>
          <w:sz w:val="20"/>
          <w:szCs w:val="20"/>
          <w:lang w:eastAsia="ar-SA"/>
        </w:rPr>
        <w:t>);</w:t>
      </w:r>
    </w:p>
    <w:p w14:paraId="0E9E9ACF" w14:textId="69D0D4B5" w:rsidR="00022030" w:rsidRDefault="00022030" w:rsidP="002A70CF">
      <w:pPr>
        <w:numPr>
          <w:ilvl w:val="0"/>
          <w:numId w:val="2"/>
        </w:numPr>
        <w:suppressAutoHyphens/>
        <w:spacing w:before="119" w:after="120" w:line="240" w:lineRule="auto"/>
        <w:ind w:left="357" w:hanging="357"/>
        <w:jc w:val="both"/>
        <w:rPr>
          <w:rFonts w:ascii="Tahoma" w:eastAsia="Times New Roman" w:hAnsi="Tahoma" w:cs="Tahoma"/>
          <w:color w:val="000000"/>
          <w:sz w:val="20"/>
          <w:szCs w:val="20"/>
        </w:rPr>
      </w:pPr>
      <w:r w:rsidRPr="003353A5">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33F1A2F3" w14:textId="16EBEC8B" w:rsidR="00050F3F" w:rsidRPr="002A70CF" w:rsidRDefault="00050F3F" w:rsidP="002A70CF">
      <w:pPr>
        <w:pStyle w:val="Paragrafoelenco"/>
        <w:numPr>
          <w:ilvl w:val="0"/>
          <w:numId w:val="2"/>
        </w:numPr>
        <w:autoSpaceDE w:val="0"/>
        <w:autoSpaceDN w:val="0"/>
        <w:adjustRightInd w:val="0"/>
        <w:spacing w:after="0" w:line="240" w:lineRule="auto"/>
        <w:jc w:val="both"/>
        <w:rPr>
          <w:rFonts w:ascii="Tahoma" w:hAnsi="Tahoma" w:cs="Tahoma"/>
          <w:color w:val="000000"/>
          <w:sz w:val="20"/>
          <w:szCs w:val="20"/>
          <w:lang w:eastAsia="it-IT"/>
        </w:rPr>
      </w:pPr>
      <w:bookmarkStart w:id="7" w:name="_Hlk147481571"/>
      <w:r w:rsidRPr="002A70CF">
        <w:rPr>
          <w:rFonts w:ascii="Tahoma" w:hAnsi="Tahoma" w:cs="Tahoma"/>
          <w:b/>
          <w:bCs/>
          <w:color w:val="000000"/>
          <w:sz w:val="20"/>
          <w:szCs w:val="20"/>
          <w:lang w:eastAsia="it-IT"/>
        </w:rPr>
        <w:t xml:space="preserve">di impegnarsi, ai sensi dell’art. 11 del </w:t>
      </w:r>
      <w:proofErr w:type="spellStart"/>
      <w:r w:rsidRPr="002A70CF">
        <w:rPr>
          <w:rFonts w:ascii="Tahoma" w:hAnsi="Tahoma" w:cs="Tahoma"/>
          <w:b/>
          <w:bCs/>
          <w:color w:val="000000"/>
          <w:sz w:val="20"/>
          <w:szCs w:val="20"/>
          <w:lang w:eastAsia="it-IT"/>
        </w:rPr>
        <w:t>D.Lgs.</w:t>
      </w:r>
      <w:proofErr w:type="spellEnd"/>
      <w:r w:rsidRPr="002A70CF">
        <w:rPr>
          <w:rFonts w:ascii="Tahoma" w:hAnsi="Tahoma" w:cs="Tahoma"/>
          <w:b/>
          <w:bCs/>
          <w:color w:val="000000"/>
          <w:sz w:val="20"/>
          <w:szCs w:val="20"/>
          <w:lang w:eastAsia="it-IT"/>
        </w:rPr>
        <w:t xml:space="preserve"> 36/2023, ad applicare, nell’esecuzione delle prestazioni oggetto del</w:t>
      </w:r>
      <w:r w:rsidR="00B623DA" w:rsidRPr="002A70CF">
        <w:rPr>
          <w:rFonts w:ascii="Tahoma" w:hAnsi="Tahoma" w:cs="Tahoma"/>
          <w:b/>
          <w:bCs/>
          <w:color w:val="000000"/>
          <w:sz w:val="20"/>
          <w:szCs w:val="20"/>
          <w:lang w:eastAsia="it-IT"/>
        </w:rPr>
        <w:t xml:space="preserve"> presente</w:t>
      </w:r>
      <w:r w:rsidRPr="002A70CF">
        <w:rPr>
          <w:rFonts w:ascii="Tahoma" w:hAnsi="Tahoma" w:cs="Tahoma"/>
          <w:b/>
          <w:bCs/>
          <w:color w:val="000000"/>
          <w:sz w:val="20"/>
          <w:szCs w:val="20"/>
          <w:lang w:eastAsia="it-IT"/>
        </w:rPr>
        <w:t xml:space="preserve"> contratto</w:t>
      </w:r>
      <w:r w:rsidRPr="002A70CF">
        <w:rPr>
          <w:rFonts w:ascii="Tahoma" w:hAnsi="Tahoma" w:cs="Tahoma"/>
          <w:color w:val="000000"/>
          <w:sz w:val="20"/>
          <w:szCs w:val="20"/>
          <w:lang w:eastAsia="it-IT"/>
        </w:rPr>
        <w:t>,</w:t>
      </w:r>
      <w:r w:rsidR="002A70CF" w:rsidRPr="002A70CF">
        <w:t xml:space="preserve"> </w:t>
      </w:r>
      <w:r w:rsidRPr="002A70CF">
        <w:rPr>
          <w:rFonts w:ascii="Tahoma" w:hAnsi="Tahoma" w:cs="Tahoma"/>
          <w:color w:val="000000"/>
          <w:sz w:val="20"/>
          <w:szCs w:val="20"/>
          <w:lang w:eastAsia="it-IT"/>
        </w:rPr>
        <w:t>il contratto collettivo nazionale</w:t>
      </w:r>
      <w:r w:rsidR="00EB6780" w:rsidRPr="002A70CF">
        <w:rPr>
          <w:rFonts w:ascii="Tahoma" w:hAnsi="Tahoma" w:cs="Tahoma"/>
          <w:color w:val="000000"/>
          <w:sz w:val="20"/>
          <w:szCs w:val="20"/>
          <w:lang w:eastAsia="it-IT"/>
        </w:rPr>
        <w:t xml:space="preserve"> e territoriale</w:t>
      </w:r>
      <w:r w:rsidRPr="002A70CF">
        <w:rPr>
          <w:rFonts w:ascii="Tahoma" w:hAnsi="Tahoma" w:cs="Tahoma"/>
          <w:color w:val="000000"/>
          <w:sz w:val="20"/>
          <w:szCs w:val="20"/>
          <w:lang w:eastAsia="it-IT"/>
        </w:rPr>
        <w:t xml:space="preserve"> </w:t>
      </w:r>
      <w:r w:rsidR="00CD2E6D" w:rsidRPr="002A70CF">
        <w:rPr>
          <w:rFonts w:ascii="Tahoma" w:hAnsi="Tahoma" w:cs="Tahoma"/>
          <w:color w:val="000000"/>
          <w:sz w:val="20"/>
          <w:szCs w:val="20"/>
          <w:lang w:eastAsia="it-IT"/>
        </w:rPr>
        <w:t xml:space="preserve">applicabile al </w:t>
      </w:r>
      <w:r w:rsidR="00DC1E17" w:rsidRPr="002A70CF">
        <w:rPr>
          <w:rFonts w:ascii="Tahoma" w:hAnsi="Tahoma" w:cs="Tahoma"/>
          <w:color w:val="000000"/>
          <w:sz w:val="20"/>
          <w:szCs w:val="20"/>
          <w:lang w:eastAsia="it-IT"/>
        </w:rPr>
        <w:t xml:space="preserve">settore </w:t>
      </w:r>
      <w:r w:rsidR="002A70CF" w:rsidRPr="002A70CF">
        <w:rPr>
          <w:rFonts w:ascii="Tahoma" w:hAnsi="Tahoma" w:cs="Tahoma"/>
          <w:color w:val="000000"/>
          <w:sz w:val="20"/>
          <w:szCs w:val="20"/>
          <w:lang w:eastAsia="it-IT"/>
        </w:rPr>
        <w:t>delle imprese artigiane e delle piccole e medie imprese industriali dell'edilizia e affini</w:t>
      </w:r>
      <w:r w:rsidR="002A70CF">
        <w:rPr>
          <w:rFonts w:ascii="Tahoma" w:hAnsi="Tahoma" w:cs="Tahoma"/>
          <w:color w:val="000000"/>
          <w:sz w:val="20"/>
          <w:szCs w:val="20"/>
          <w:lang w:eastAsia="it-IT"/>
        </w:rPr>
        <w:t xml:space="preserve"> </w:t>
      </w:r>
      <w:r w:rsidRPr="002A70CF">
        <w:rPr>
          <w:rFonts w:ascii="Tahoma" w:hAnsi="Tahoma" w:cs="Tahoma"/>
          <w:color w:val="000000"/>
          <w:sz w:val="20"/>
          <w:szCs w:val="20"/>
          <w:lang w:eastAsia="it-IT"/>
        </w:rPr>
        <w:t>in vigore per la provincia di Piacenza</w:t>
      </w:r>
      <w:r w:rsidR="008936C1" w:rsidRPr="002A70CF">
        <w:rPr>
          <w:rFonts w:ascii="Tahoma" w:hAnsi="Tahoma" w:cs="Tahoma"/>
          <w:color w:val="000000"/>
          <w:sz w:val="20"/>
          <w:szCs w:val="20"/>
          <w:lang w:eastAsia="it-IT"/>
        </w:rPr>
        <w:t xml:space="preserve"> </w:t>
      </w:r>
      <w:r w:rsidR="008936C1" w:rsidRPr="002A70CF">
        <w:rPr>
          <w:rFonts w:ascii="Tahoma" w:hAnsi="Tahoma" w:cs="Tahoma"/>
          <w:b/>
          <w:bCs/>
          <w:color w:val="000000"/>
          <w:sz w:val="20"/>
          <w:szCs w:val="20"/>
          <w:lang w:eastAsia="it-IT"/>
        </w:rPr>
        <w:t xml:space="preserve">(CODICE ALFANUMERICO UNICO N. </w:t>
      </w:r>
      <w:r w:rsidR="00996381" w:rsidRPr="002A70CF">
        <w:rPr>
          <w:rFonts w:ascii="Tahoma" w:hAnsi="Tahoma" w:cs="Tahoma"/>
          <w:b/>
          <w:bCs/>
          <w:color w:val="000000"/>
          <w:sz w:val="20"/>
          <w:szCs w:val="20"/>
          <w:lang w:eastAsia="it-IT"/>
        </w:rPr>
        <w:t>F0</w:t>
      </w:r>
      <w:r w:rsidR="002A70CF" w:rsidRPr="002A70CF">
        <w:rPr>
          <w:rFonts w:ascii="Tahoma" w:hAnsi="Tahoma" w:cs="Tahoma"/>
          <w:b/>
          <w:bCs/>
          <w:color w:val="000000"/>
          <w:sz w:val="20"/>
          <w:szCs w:val="20"/>
          <w:lang w:eastAsia="it-IT"/>
        </w:rPr>
        <w:t>15</w:t>
      </w:r>
      <w:r w:rsidR="008936C1" w:rsidRPr="002A70CF">
        <w:rPr>
          <w:rFonts w:ascii="Tahoma" w:hAnsi="Tahoma" w:cs="Tahoma"/>
          <w:b/>
          <w:bCs/>
          <w:color w:val="000000"/>
          <w:sz w:val="20"/>
          <w:szCs w:val="20"/>
          <w:lang w:eastAsia="it-IT"/>
        </w:rPr>
        <w:t xml:space="preserve">) </w:t>
      </w:r>
      <w:r w:rsidRPr="002A70CF">
        <w:rPr>
          <w:rFonts w:ascii="Tahoma" w:hAnsi="Tahoma" w:cs="Tahoma"/>
          <w:color w:val="000000"/>
          <w:sz w:val="20"/>
          <w:szCs w:val="20"/>
          <w:lang w:eastAsia="it-IT"/>
        </w:rPr>
        <w:t>per tutta la sua durata;</w:t>
      </w:r>
    </w:p>
    <w:p w14:paraId="58050F5B" w14:textId="77777777" w:rsidR="00050F3F" w:rsidRPr="007E4A33" w:rsidRDefault="00050F3F" w:rsidP="002A70CF">
      <w:pPr>
        <w:autoSpaceDE w:val="0"/>
        <w:autoSpaceDN w:val="0"/>
        <w:adjustRightInd w:val="0"/>
        <w:spacing w:before="120" w:after="120" w:line="240" w:lineRule="auto"/>
        <w:jc w:val="center"/>
        <w:rPr>
          <w:rFonts w:ascii="Tahoma" w:hAnsi="Tahoma" w:cs="Tahoma"/>
          <w:i/>
          <w:color w:val="000000"/>
          <w:sz w:val="20"/>
          <w:szCs w:val="20"/>
          <w:lang w:eastAsia="it-IT"/>
        </w:rPr>
      </w:pPr>
      <w:r w:rsidRPr="007E4A33">
        <w:rPr>
          <w:rFonts w:ascii="Tahoma" w:hAnsi="Tahoma" w:cs="Tahoma"/>
          <w:i/>
          <w:color w:val="000000"/>
          <w:sz w:val="20"/>
          <w:szCs w:val="20"/>
          <w:lang w:eastAsia="it-IT"/>
        </w:rPr>
        <w:t>oppure</w:t>
      </w:r>
      <w:r>
        <w:rPr>
          <w:rFonts w:ascii="Tahoma" w:hAnsi="Tahoma" w:cs="Tahoma"/>
          <w:i/>
          <w:color w:val="000000"/>
          <w:sz w:val="20"/>
          <w:szCs w:val="20"/>
          <w:lang w:eastAsia="it-IT"/>
        </w:rPr>
        <w:t>:</w:t>
      </w:r>
    </w:p>
    <w:p w14:paraId="5916E5F9" w14:textId="583EBF1E" w:rsidR="00B623DA" w:rsidRPr="002A70CF" w:rsidRDefault="00050F3F" w:rsidP="002A70CF">
      <w:pPr>
        <w:pStyle w:val="Paragrafoelenco"/>
        <w:numPr>
          <w:ilvl w:val="0"/>
          <w:numId w:val="2"/>
        </w:numPr>
        <w:autoSpaceDE w:val="0"/>
        <w:autoSpaceDN w:val="0"/>
        <w:adjustRightInd w:val="0"/>
        <w:spacing w:after="120" w:line="240" w:lineRule="auto"/>
        <w:ind w:left="357" w:hanging="357"/>
        <w:contextualSpacing w:val="0"/>
        <w:jc w:val="both"/>
        <w:rPr>
          <w:rFonts w:ascii="Tahoma" w:hAnsi="Tahoma" w:cs="Tahoma"/>
          <w:color w:val="000000"/>
          <w:sz w:val="20"/>
          <w:szCs w:val="20"/>
          <w:lang w:eastAsia="it-IT"/>
        </w:rPr>
      </w:pPr>
      <w:r w:rsidRPr="008936C1">
        <w:rPr>
          <w:rFonts w:ascii="Tahoma" w:hAnsi="Tahoma" w:cs="Tahoma"/>
          <w:b/>
          <w:bCs/>
          <w:color w:val="000000"/>
          <w:sz w:val="20"/>
          <w:szCs w:val="20"/>
          <w:lang w:eastAsia="it-IT"/>
        </w:rPr>
        <w:t>di applicare</w:t>
      </w:r>
      <w:r w:rsidR="00B623DA">
        <w:rPr>
          <w:rFonts w:ascii="Tahoma" w:hAnsi="Tahoma" w:cs="Tahoma"/>
          <w:b/>
          <w:bCs/>
          <w:color w:val="000000"/>
          <w:sz w:val="20"/>
          <w:szCs w:val="20"/>
          <w:lang w:eastAsia="it-IT"/>
        </w:rPr>
        <w:t>, nell’esecuzione delle prestazioni oggetto del presente contratto,</w:t>
      </w:r>
      <w:r w:rsidRPr="008936C1">
        <w:rPr>
          <w:rFonts w:ascii="Tahoma" w:hAnsi="Tahoma" w:cs="Tahoma"/>
          <w:b/>
          <w:bCs/>
          <w:color w:val="000000"/>
          <w:sz w:val="20"/>
          <w:szCs w:val="20"/>
          <w:lang w:eastAsia="it-IT"/>
        </w:rPr>
        <w:t xml:space="preserve"> il differente contratto collettivo seguente</w:t>
      </w:r>
      <w:r w:rsidRPr="008936C1">
        <w:rPr>
          <w:rFonts w:ascii="Tahoma" w:hAnsi="Tahoma" w:cs="Tahoma"/>
          <w:color w:val="000000"/>
          <w:sz w:val="20"/>
          <w:szCs w:val="20"/>
          <w:lang w:eastAsia="it-IT"/>
        </w:rPr>
        <w:t xml:space="preserve">: </w:t>
      </w:r>
      <w:r w:rsidRPr="00B623DA">
        <w:rPr>
          <w:rFonts w:ascii="Tahoma" w:hAnsi="Tahoma" w:cs="Tahoma"/>
          <w:color w:val="000000"/>
          <w:sz w:val="20"/>
          <w:szCs w:val="20"/>
          <w:lang w:eastAsia="it-IT"/>
        </w:rPr>
        <w:t>_______________________________________________________________,</w:t>
      </w:r>
      <w:r w:rsidR="008936C1" w:rsidRPr="00B623DA">
        <w:t xml:space="preserve"> </w:t>
      </w:r>
      <w:r w:rsidR="008936C1" w:rsidRPr="00B623DA">
        <w:rPr>
          <w:rFonts w:ascii="Tahoma" w:hAnsi="Tahoma" w:cs="Tahoma"/>
          <w:color w:val="000000"/>
          <w:sz w:val="20"/>
          <w:szCs w:val="20"/>
          <w:lang w:eastAsia="it-IT"/>
        </w:rPr>
        <w:t>identificato dal codice alfanumerico unico _________________________</w:t>
      </w:r>
      <w:r w:rsidRPr="00B623DA">
        <w:rPr>
          <w:rFonts w:ascii="Tahoma" w:hAnsi="Tahoma" w:cs="Tahoma"/>
          <w:color w:val="000000"/>
          <w:sz w:val="20"/>
          <w:szCs w:val="20"/>
          <w:lang w:eastAsia="it-IT"/>
        </w:rPr>
        <w:t xml:space="preserve"> che</w:t>
      </w:r>
      <w:r w:rsidRPr="008936C1">
        <w:rPr>
          <w:rFonts w:ascii="Tahoma" w:hAnsi="Tahoma" w:cs="Tahoma"/>
          <w:color w:val="000000"/>
          <w:sz w:val="20"/>
          <w:szCs w:val="20"/>
          <w:lang w:eastAsia="it-IT"/>
        </w:rPr>
        <w:t xml:space="preserve"> garantisce ai dipendenti le stesse tutele economiche e normative rispetto al </w:t>
      </w:r>
      <w:r w:rsidR="00EB6780" w:rsidRPr="008936C1">
        <w:rPr>
          <w:rFonts w:ascii="Tahoma" w:hAnsi="Tahoma" w:cs="Tahoma"/>
          <w:color w:val="000000"/>
          <w:sz w:val="20"/>
          <w:szCs w:val="20"/>
          <w:lang w:eastAsia="it-IT"/>
        </w:rPr>
        <w:t>contratto collettivo nazionale e territoriale del</w:t>
      </w:r>
      <w:r w:rsidRPr="008936C1">
        <w:rPr>
          <w:rFonts w:ascii="Tahoma" w:hAnsi="Tahoma" w:cs="Tahoma"/>
          <w:color w:val="000000"/>
          <w:sz w:val="20"/>
          <w:szCs w:val="20"/>
          <w:lang w:eastAsia="it-IT"/>
        </w:rPr>
        <w:t xml:space="preserve"> </w:t>
      </w:r>
      <w:r w:rsidR="007461C8" w:rsidRPr="008936C1">
        <w:rPr>
          <w:rFonts w:ascii="Tahoma" w:hAnsi="Tahoma" w:cs="Tahoma"/>
          <w:color w:val="000000"/>
          <w:sz w:val="20"/>
          <w:szCs w:val="20"/>
          <w:lang w:eastAsia="it-IT"/>
        </w:rPr>
        <w:t>settore aziende industriali edili e affini</w:t>
      </w:r>
      <w:r w:rsidR="00EB6780" w:rsidRPr="008936C1">
        <w:rPr>
          <w:rFonts w:ascii="Tahoma" w:hAnsi="Tahoma" w:cs="Tahoma"/>
          <w:color w:val="000000"/>
          <w:sz w:val="20"/>
          <w:szCs w:val="20"/>
          <w:lang w:eastAsia="it-IT"/>
        </w:rPr>
        <w:t>, per tutta la sua durata</w:t>
      </w:r>
      <w:r w:rsidR="00A90E9F">
        <w:rPr>
          <w:rFonts w:ascii="Tahoma" w:hAnsi="Tahoma" w:cs="Tahoma"/>
          <w:color w:val="000000"/>
          <w:sz w:val="20"/>
          <w:szCs w:val="20"/>
          <w:lang w:eastAsia="it-IT"/>
        </w:rPr>
        <w:t xml:space="preserve"> e </w:t>
      </w:r>
      <w:r w:rsidR="00A90E9F" w:rsidRPr="00B623DA">
        <w:rPr>
          <w:rFonts w:ascii="Tahoma" w:hAnsi="Tahoma" w:cs="Tahoma"/>
          <w:color w:val="000000"/>
          <w:sz w:val="20"/>
          <w:szCs w:val="20"/>
          <w:u w:val="single"/>
          <w:lang w:eastAsia="it-IT"/>
        </w:rPr>
        <w:t>assicurare l’applicazione delle medesime tutele economiche e normative garantite ai propri dipendenti ai lavoratori delle imprese che operano in subappalto</w:t>
      </w:r>
      <w:r w:rsidR="00A90E9F" w:rsidRPr="00B623DA">
        <w:rPr>
          <w:rFonts w:ascii="Tahoma" w:hAnsi="Tahoma" w:cs="Tahoma"/>
          <w:color w:val="000000"/>
          <w:sz w:val="20"/>
          <w:szCs w:val="20"/>
          <w:lang w:eastAsia="it-IT"/>
        </w:rPr>
        <w:t>;</w:t>
      </w:r>
    </w:p>
    <w:p w14:paraId="70400816" w14:textId="77777777" w:rsidR="0040452D" w:rsidRDefault="0040452D" w:rsidP="0040452D">
      <w:pPr>
        <w:numPr>
          <w:ilvl w:val="0"/>
          <w:numId w:val="2"/>
        </w:numPr>
        <w:suppressAutoHyphens/>
        <w:spacing w:after="0" w:line="240" w:lineRule="auto"/>
        <w:ind w:left="357"/>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essere in regola</w:t>
      </w:r>
      <w:r>
        <w:rPr>
          <w:rFonts w:ascii="Tahoma" w:eastAsia="Times New Roman" w:hAnsi="Tahoma" w:cs="Tahoma"/>
          <w:color w:val="000000"/>
          <w:sz w:val="20"/>
          <w:szCs w:val="20"/>
          <w:lang w:eastAsia="ar-SA"/>
        </w:rPr>
        <w:t xml:space="preserve"> con le norme che disciplinano il diritto al lavoro dei disabili di cui alla legge 12 marzo 1999, n. 68 (Articolo 94, comma 5, lettera b)</w:t>
      </w:r>
    </w:p>
    <w:p w14:paraId="6383183F" w14:textId="77777777" w:rsidR="0040452D" w:rsidRDefault="0040452D" w:rsidP="0040452D">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45A5C771" w14:textId="49E7AC1A" w:rsidR="0040452D" w:rsidRDefault="0040452D" w:rsidP="0040452D">
      <w:pPr>
        <w:numPr>
          <w:ilvl w:val="0"/>
          <w:numId w:val="2"/>
        </w:numPr>
        <w:suppressAutoHyphens/>
        <w:spacing w:before="180" w:after="18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non essere tenuto</w:t>
      </w:r>
      <w:r>
        <w:rPr>
          <w:rFonts w:ascii="Tahoma" w:eastAsia="Times New Roman" w:hAnsi="Tahoma" w:cs="Tahoma"/>
          <w:color w:val="000000"/>
          <w:sz w:val="20"/>
          <w:szCs w:val="20"/>
          <w:lang w:eastAsia="ar-SA"/>
        </w:rPr>
        <w:t xml:space="preserve"> alle norme che disciplinano il diritto al lavoro dei disabili di cui alla legge 12 marzo 1999, n. 68 perché_____________________________________________________________________;</w:t>
      </w:r>
    </w:p>
    <w:p w14:paraId="77AB93E8" w14:textId="73736934" w:rsidR="00FD76D2" w:rsidRPr="00FD76D2" w:rsidRDefault="00FD76D2" w:rsidP="00FD76D2">
      <w:pPr>
        <w:numPr>
          <w:ilvl w:val="0"/>
          <w:numId w:val="2"/>
        </w:numPr>
        <w:suppressAutoHyphens/>
        <w:spacing w:before="180" w:after="180" w:line="240" w:lineRule="auto"/>
        <w:jc w:val="both"/>
        <w:rPr>
          <w:rFonts w:ascii="Tahoma" w:eastAsia="Times New Roman" w:hAnsi="Tahoma" w:cs="Tahoma"/>
          <w:color w:val="000000"/>
          <w:sz w:val="20"/>
          <w:szCs w:val="20"/>
          <w:lang w:eastAsia="ar-SA"/>
        </w:rPr>
      </w:pPr>
      <w:r w:rsidRPr="00FD76D2">
        <w:rPr>
          <w:rFonts w:ascii="Tahoma" w:eastAsia="Times New Roman" w:hAnsi="Tahoma" w:cs="Tahoma"/>
          <w:color w:val="000000"/>
          <w:sz w:val="20"/>
          <w:szCs w:val="20"/>
          <w:lang w:eastAsia="ar-SA"/>
        </w:rPr>
        <w:t>di essere consapevole che, trattandosi di appalto da stipulare a corpo, il prezzo convenuto non può essere modificato sulla base della verifica della quantità o della qualità della prestazione, per cui il computo metrico estimativo, posto a base di gara ai soli fini di agevolare lo studio dell’intervento, non ha valore negoziale;</w:t>
      </w:r>
    </w:p>
    <w:p w14:paraId="0C562737" w14:textId="2D97ED3F" w:rsidR="00FD76D2" w:rsidRPr="00FD76D2" w:rsidRDefault="00FD76D2" w:rsidP="00FD76D2">
      <w:pPr>
        <w:numPr>
          <w:ilvl w:val="0"/>
          <w:numId w:val="2"/>
        </w:numPr>
        <w:suppressAutoHyphens/>
        <w:spacing w:before="180" w:after="180" w:line="240" w:lineRule="auto"/>
        <w:jc w:val="both"/>
        <w:rPr>
          <w:rFonts w:ascii="Tahoma" w:eastAsia="Times New Roman" w:hAnsi="Tahoma" w:cs="Tahoma"/>
          <w:color w:val="000000"/>
          <w:sz w:val="20"/>
          <w:szCs w:val="20"/>
          <w:lang w:eastAsia="ar-SA"/>
        </w:rPr>
      </w:pPr>
      <w:r w:rsidRPr="00FD76D2">
        <w:rPr>
          <w:rFonts w:ascii="Tahoma" w:eastAsia="Times New Roman" w:hAnsi="Tahoma" w:cs="Tahoma"/>
          <w:color w:val="000000"/>
          <w:sz w:val="20"/>
          <w:szCs w:val="20"/>
          <w:lang w:eastAsia="ar-SA"/>
        </w:rPr>
        <w:t>di aver controllato, prima della formulazione dell'offerta, le voci e le quantità attraverso l'esame degli elaborati progettuali e pertanto di aver formulato l’offerta stessa tenendo conto di voci e relative quantità che ritiene eccedenti o mancanti;</w:t>
      </w:r>
    </w:p>
    <w:p w14:paraId="0FD258E1" w14:textId="4C92D2D3" w:rsidR="00FD76D2" w:rsidRPr="00FD76D2" w:rsidRDefault="00FD76D2" w:rsidP="00FD76D2">
      <w:pPr>
        <w:numPr>
          <w:ilvl w:val="0"/>
          <w:numId w:val="2"/>
        </w:numPr>
        <w:suppressAutoHyphens/>
        <w:spacing w:before="180" w:after="180" w:line="240" w:lineRule="auto"/>
        <w:jc w:val="both"/>
        <w:rPr>
          <w:rFonts w:ascii="Tahoma" w:eastAsia="Times New Roman" w:hAnsi="Tahoma" w:cs="Tahoma"/>
          <w:color w:val="000000"/>
          <w:sz w:val="20"/>
          <w:szCs w:val="20"/>
          <w:lang w:eastAsia="ar-SA"/>
        </w:rPr>
      </w:pPr>
      <w:r w:rsidRPr="00FD76D2">
        <w:rPr>
          <w:rFonts w:ascii="Tahoma" w:eastAsia="Times New Roman" w:hAnsi="Tahoma" w:cs="Tahoma"/>
          <w:color w:val="000000"/>
          <w:sz w:val="20"/>
          <w:szCs w:val="20"/>
          <w:lang w:eastAsia="ar-SA"/>
        </w:rPr>
        <w:t>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w:t>
      </w:r>
      <w:r w:rsidR="00E52691">
        <w:rPr>
          <w:rFonts w:ascii="Tahoma" w:eastAsia="Times New Roman" w:hAnsi="Tahoma" w:cs="Tahoma"/>
          <w:color w:val="000000"/>
          <w:sz w:val="20"/>
          <w:szCs w:val="20"/>
          <w:lang w:eastAsia="ar-SA"/>
        </w:rPr>
        <w:t>;</w:t>
      </w:r>
      <w:bookmarkStart w:id="8" w:name="_GoBack"/>
      <w:bookmarkEnd w:id="8"/>
    </w:p>
    <w:p w14:paraId="03DCCE1E" w14:textId="4AE47940" w:rsidR="00275304" w:rsidRPr="00BE2220" w:rsidRDefault="00022030" w:rsidP="00BE2220">
      <w:pPr>
        <w:numPr>
          <w:ilvl w:val="0"/>
          <w:numId w:val="2"/>
        </w:numPr>
        <w:suppressAutoHyphens/>
        <w:spacing w:before="120" w:after="20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w:t>
      </w:r>
      <w:bookmarkEnd w:id="7"/>
    </w:p>
    <w:sectPr w:rsidR="00275304" w:rsidRPr="00BE2220">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59B3F" w14:textId="77777777" w:rsidR="00EE694E" w:rsidRDefault="00EE694E" w:rsidP="000D667E">
      <w:pPr>
        <w:spacing w:after="0" w:line="240" w:lineRule="auto"/>
      </w:pPr>
      <w:r>
        <w:separator/>
      </w:r>
    </w:p>
  </w:endnote>
  <w:endnote w:type="continuationSeparator" w:id="0">
    <w:p w14:paraId="07E92D3F" w14:textId="77777777" w:rsidR="00EE694E" w:rsidRDefault="00EE694E" w:rsidP="000D6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97678" w14:textId="77777777" w:rsidR="00F32C9D" w:rsidRDefault="00F32C9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10771" w14:textId="62358F15" w:rsidR="000D667E" w:rsidRPr="00F32C9D" w:rsidRDefault="000D667E">
    <w:pPr>
      <w:pStyle w:val="Pidipagina"/>
      <w:jc w:val="right"/>
    </w:pPr>
    <w:r w:rsidRPr="00F32C9D">
      <w:rPr>
        <w:sz w:val="20"/>
        <w:szCs w:val="20"/>
      </w:rPr>
      <w:t xml:space="preserve"> pag. </w:t>
    </w:r>
    <w:r w:rsidRPr="00F32C9D">
      <w:rPr>
        <w:sz w:val="20"/>
        <w:szCs w:val="20"/>
      </w:rPr>
      <w:fldChar w:fldCharType="begin"/>
    </w:r>
    <w:r w:rsidRPr="00F32C9D">
      <w:rPr>
        <w:sz w:val="20"/>
        <w:szCs w:val="20"/>
      </w:rPr>
      <w:instrText>PAGE  \* Arabic</w:instrText>
    </w:r>
    <w:r w:rsidRPr="00F32C9D">
      <w:rPr>
        <w:sz w:val="20"/>
        <w:szCs w:val="20"/>
      </w:rPr>
      <w:fldChar w:fldCharType="separate"/>
    </w:r>
    <w:r w:rsidRPr="00F32C9D">
      <w:rPr>
        <w:sz w:val="20"/>
        <w:szCs w:val="20"/>
      </w:rPr>
      <w:t>1</w:t>
    </w:r>
    <w:r w:rsidRPr="00F32C9D">
      <w:rPr>
        <w:sz w:val="20"/>
        <w:szCs w:val="20"/>
      </w:rPr>
      <w:fldChar w:fldCharType="end"/>
    </w:r>
  </w:p>
  <w:p w14:paraId="6EEF832E" w14:textId="52B162D1" w:rsidR="000D667E" w:rsidRDefault="000D667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37F55" w14:textId="77777777" w:rsidR="00F32C9D" w:rsidRDefault="00F32C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39714" w14:textId="77777777" w:rsidR="00EE694E" w:rsidRDefault="00EE694E" w:rsidP="000D667E">
      <w:pPr>
        <w:spacing w:after="0" w:line="240" w:lineRule="auto"/>
      </w:pPr>
      <w:r>
        <w:separator/>
      </w:r>
    </w:p>
  </w:footnote>
  <w:footnote w:type="continuationSeparator" w:id="0">
    <w:p w14:paraId="6FDDA6ED" w14:textId="77777777" w:rsidR="00EE694E" w:rsidRDefault="00EE694E" w:rsidP="000D6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0FDD2" w14:textId="77777777" w:rsidR="00F32C9D" w:rsidRDefault="00F32C9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292F0" w14:textId="77777777" w:rsidR="00F32C9D" w:rsidRDefault="00F32C9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30A0E" w14:textId="77777777" w:rsidR="00F32C9D" w:rsidRDefault="00F32C9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1"/>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1"/>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1"/>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4AE446E6"/>
    <w:multiLevelType w:val="hybridMultilevel"/>
    <w:tmpl w:val="599AE1D4"/>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A3C02FD"/>
    <w:multiLevelType w:val="hybridMultilevel"/>
    <w:tmpl w:val="D7CA12A2"/>
    <w:name w:val="WW8Num42"/>
    <w:lvl w:ilvl="0" w:tplc="041E649E">
      <w:start w:val="1"/>
      <w:numFmt w:val="lowerLetter"/>
      <w:lvlText w:val="%1)"/>
      <w:lvlJc w:val="left"/>
      <w:pPr>
        <w:ind w:left="720" w:hanging="360"/>
      </w:pPr>
      <w:rPr>
        <w:rFonts w:ascii="Tahoma" w:hAnsi="Tahoma" w:cs="Tahoma" w:hint="default"/>
        <w:b w:val="0"/>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5BBD28DD"/>
    <w:multiLevelType w:val="hybridMultilevel"/>
    <w:tmpl w:val="E5CEC070"/>
    <w:lvl w:ilvl="0" w:tplc="AC060464">
      <w:start w:val="6"/>
      <w:numFmt w:val="decimal"/>
      <w:lvlText w:val="%1)"/>
      <w:lvlJc w:val="left"/>
      <w:pPr>
        <w:ind w:left="360" w:hanging="360"/>
      </w:pPr>
      <w:rPr>
        <w:rFonts w:ascii="Times New Roman" w:hAnsi="Times New Roman" w:cs="Times New Roman" w:hint="default"/>
        <w:b w:val="0"/>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F435D8D"/>
    <w:multiLevelType w:val="hybridMultilevel"/>
    <w:tmpl w:val="72E2ED16"/>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39F0ED3"/>
    <w:multiLevelType w:val="hybridMultilevel"/>
    <w:tmpl w:val="A9BE83F6"/>
    <w:lvl w:ilvl="0" w:tplc="CB122348">
      <w:numFmt w:val="bullet"/>
      <w:lvlText w:val=""/>
      <w:lvlJc w:val="left"/>
      <w:pPr>
        <w:ind w:left="360" w:hanging="360"/>
      </w:pPr>
      <w:rPr>
        <w:rFonts w:ascii="Symbol" w:eastAsia="SimSun" w:hAnsi="Symbol" w:cs="Tahoma" w:hint="default"/>
        <w:color w:val="auto"/>
        <w:u w:val="no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F3561D8"/>
    <w:multiLevelType w:val="hybridMultilevel"/>
    <w:tmpl w:val="1AFC999A"/>
    <w:lvl w:ilvl="0" w:tplc="C19C1490">
      <w:start w:val="26"/>
      <w:numFmt w:val="bullet"/>
      <w:lvlText w:val=""/>
      <w:lvlJc w:val="left"/>
      <w:pPr>
        <w:ind w:left="360" w:hanging="360"/>
      </w:pPr>
      <w:rPr>
        <w:rFonts w:ascii="Symbol" w:eastAsiaTheme="minorHAnsi" w:hAnsi="Symbol" w:cs="Tahoma"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8"/>
  </w:num>
  <w:num w:numId="5">
    <w:abstractNumId w:val="3"/>
  </w:num>
  <w:num w:numId="6">
    <w:abstractNumId w:val="5"/>
  </w:num>
  <w:num w:numId="7">
    <w:abstractNumId w:val="7"/>
  </w:num>
  <w:num w:numId="8">
    <w:abstractNumId w:val="4"/>
  </w:num>
  <w:num w:numId="9">
    <w:abstractNumId w:val="9"/>
  </w:num>
  <w:num w:numId="10">
    <w:abstractNumId w:val="2"/>
  </w:num>
  <w:num w:numId="1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0"/>
    <w:rsid w:val="000168B0"/>
    <w:rsid w:val="00022030"/>
    <w:rsid w:val="0005012A"/>
    <w:rsid w:val="00050F3F"/>
    <w:rsid w:val="00061AF9"/>
    <w:rsid w:val="00080FE9"/>
    <w:rsid w:val="000C516F"/>
    <w:rsid w:val="000D17EE"/>
    <w:rsid w:val="000D667E"/>
    <w:rsid w:val="000F0E72"/>
    <w:rsid w:val="00110024"/>
    <w:rsid w:val="001243C2"/>
    <w:rsid w:val="00186DE2"/>
    <w:rsid w:val="0019452B"/>
    <w:rsid w:val="001A461A"/>
    <w:rsid w:val="001D1F3B"/>
    <w:rsid w:val="001F73F1"/>
    <w:rsid w:val="002466FB"/>
    <w:rsid w:val="00260E11"/>
    <w:rsid w:val="00271C21"/>
    <w:rsid w:val="002727ED"/>
    <w:rsid w:val="00275304"/>
    <w:rsid w:val="002A70CF"/>
    <w:rsid w:val="002D31F4"/>
    <w:rsid w:val="003041C6"/>
    <w:rsid w:val="0035788E"/>
    <w:rsid w:val="00385971"/>
    <w:rsid w:val="003A07A7"/>
    <w:rsid w:val="003B634F"/>
    <w:rsid w:val="003D5670"/>
    <w:rsid w:val="0040452D"/>
    <w:rsid w:val="00480C39"/>
    <w:rsid w:val="00484AD8"/>
    <w:rsid w:val="004A27F9"/>
    <w:rsid w:val="004C11CA"/>
    <w:rsid w:val="004C4361"/>
    <w:rsid w:val="004D196F"/>
    <w:rsid w:val="004F6A4A"/>
    <w:rsid w:val="00514BEE"/>
    <w:rsid w:val="00532A56"/>
    <w:rsid w:val="00535FA8"/>
    <w:rsid w:val="005A7447"/>
    <w:rsid w:val="00635043"/>
    <w:rsid w:val="0064341D"/>
    <w:rsid w:val="00696FE5"/>
    <w:rsid w:val="006D58A8"/>
    <w:rsid w:val="007461C8"/>
    <w:rsid w:val="00791930"/>
    <w:rsid w:val="007E0351"/>
    <w:rsid w:val="007E6CD0"/>
    <w:rsid w:val="0083338E"/>
    <w:rsid w:val="00843EED"/>
    <w:rsid w:val="00861942"/>
    <w:rsid w:val="00877110"/>
    <w:rsid w:val="008936C1"/>
    <w:rsid w:val="008D6124"/>
    <w:rsid w:val="008E6FBA"/>
    <w:rsid w:val="008F6789"/>
    <w:rsid w:val="009379C9"/>
    <w:rsid w:val="00943A3D"/>
    <w:rsid w:val="00996381"/>
    <w:rsid w:val="009C33E1"/>
    <w:rsid w:val="009C5A96"/>
    <w:rsid w:val="009D545B"/>
    <w:rsid w:val="009F3B67"/>
    <w:rsid w:val="00A35B31"/>
    <w:rsid w:val="00A77800"/>
    <w:rsid w:val="00A854C2"/>
    <w:rsid w:val="00A90E9F"/>
    <w:rsid w:val="00B00A59"/>
    <w:rsid w:val="00B0178A"/>
    <w:rsid w:val="00B04BAB"/>
    <w:rsid w:val="00B623DA"/>
    <w:rsid w:val="00B63D5E"/>
    <w:rsid w:val="00B94F9C"/>
    <w:rsid w:val="00BC3FE0"/>
    <w:rsid w:val="00BE2220"/>
    <w:rsid w:val="00C117D7"/>
    <w:rsid w:val="00C15A9D"/>
    <w:rsid w:val="00C30BD5"/>
    <w:rsid w:val="00C62BE5"/>
    <w:rsid w:val="00C94CD6"/>
    <w:rsid w:val="00CC4108"/>
    <w:rsid w:val="00CD2E6D"/>
    <w:rsid w:val="00D471C2"/>
    <w:rsid w:val="00D572BA"/>
    <w:rsid w:val="00D80A0F"/>
    <w:rsid w:val="00D822AF"/>
    <w:rsid w:val="00D90BE2"/>
    <w:rsid w:val="00DC1E17"/>
    <w:rsid w:val="00DE2F64"/>
    <w:rsid w:val="00E33F62"/>
    <w:rsid w:val="00E43528"/>
    <w:rsid w:val="00E52691"/>
    <w:rsid w:val="00E70919"/>
    <w:rsid w:val="00EB3D4B"/>
    <w:rsid w:val="00EB6780"/>
    <w:rsid w:val="00EE694E"/>
    <w:rsid w:val="00F32C9D"/>
    <w:rsid w:val="00F33EC7"/>
    <w:rsid w:val="00F46651"/>
    <w:rsid w:val="00F84BAE"/>
    <w:rsid w:val="00F950EA"/>
    <w:rsid w:val="00FA0B29"/>
    <w:rsid w:val="00FB554F"/>
    <w:rsid w:val="00FC5142"/>
    <w:rsid w:val="00FD76D2"/>
    <w:rsid w:val="00FE2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21C7"/>
  <w15:chartTrackingRefBased/>
  <w15:docId w15:val="{AA1274B7-5245-4AFC-8F40-2338509B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22030"/>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22030"/>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022030"/>
    <w:pPr>
      <w:ind w:left="720"/>
      <w:contextualSpacing/>
    </w:pPr>
  </w:style>
  <w:style w:type="paragraph" w:styleId="Corpotesto">
    <w:name w:val="Body Text"/>
    <w:basedOn w:val="Normale"/>
    <w:link w:val="CorpotestoCarattere1"/>
    <w:unhideWhenUsed/>
    <w:rsid w:val="008D6124"/>
    <w:pPr>
      <w:spacing w:before="80" w:after="40" w:line="240" w:lineRule="auto"/>
      <w:ind w:left="240"/>
      <w:jc w:val="both"/>
    </w:pPr>
    <w:rPr>
      <w:rFonts w:ascii="Tahoma" w:eastAsia="Tahoma" w:hAnsi="Tahoma" w:cs="Tahoma"/>
      <w:sz w:val="20"/>
      <w:szCs w:val="20"/>
      <w:lang w:eastAsia="it-IT" w:bidi="it-IT"/>
    </w:rPr>
  </w:style>
  <w:style w:type="character" w:customStyle="1" w:styleId="CorpotestoCarattere">
    <w:name w:val="Corpo testo Carattere"/>
    <w:basedOn w:val="Carpredefinitoparagrafo"/>
    <w:uiPriority w:val="99"/>
    <w:semiHidden/>
    <w:rsid w:val="008D6124"/>
    <w:rPr>
      <w:rFonts w:ascii="Calibri" w:eastAsia="Calibri" w:hAnsi="Calibri" w:cs="Times New Roman"/>
    </w:rPr>
  </w:style>
  <w:style w:type="character" w:customStyle="1" w:styleId="CorpotestoCarattere1">
    <w:name w:val="Corpo testo Carattere1"/>
    <w:basedOn w:val="Carpredefinitoparagrafo"/>
    <w:link w:val="Corpotesto"/>
    <w:locked/>
    <w:rsid w:val="008D6124"/>
    <w:rPr>
      <w:rFonts w:ascii="Tahoma" w:eastAsia="Tahoma" w:hAnsi="Tahoma" w:cs="Tahoma"/>
      <w:sz w:val="20"/>
      <w:szCs w:val="20"/>
      <w:lang w:eastAsia="it-IT" w:bidi="it-IT"/>
    </w:rPr>
  </w:style>
  <w:style w:type="character" w:styleId="Collegamentoipertestuale">
    <w:name w:val="Hyperlink"/>
    <w:basedOn w:val="Carpredefinitoparagrafo"/>
    <w:uiPriority w:val="99"/>
    <w:unhideWhenUsed/>
    <w:rsid w:val="00DE2F64"/>
    <w:rPr>
      <w:color w:val="0563C1" w:themeColor="hyperlink"/>
      <w:u w:val="single"/>
    </w:rPr>
  </w:style>
  <w:style w:type="character" w:styleId="Menzionenonrisolta">
    <w:name w:val="Unresolved Mention"/>
    <w:basedOn w:val="Carpredefinitoparagrafo"/>
    <w:uiPriority w:val="99"/>
    <w:semiHidden/>
    <w:unhideWhenUsed/>
    <w:rsid w:val="00DE2F64"/>
    <w:rPr>
      <w:color w:val="605E5C"/>
      <w:shd w:val="clear" w:color="auto" w:fill="E1DFDD"/>
    </w:rPr>
  </w:style>
  <w:style w:type="paragraph" w:styleId="Intestazione">
    <w:name w:val="header"/>
    <w:basedOn w:val="Normale"/>
    <w:link w:val="IntestazioneCarattere"/>
    <w:uiPriority w:val="99"/>
    <w:unhideWhenUsed/>
    <w:rsid w:val="000D66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667E"/>
    <w:rPr>
      <w:rFonts w:ascii="Calibri" w:eastAsia="Calibri" w:hAnsi="Calibri" w:cs="Times New Roman"/>
    </w:rPr>
  </w:style>
  <w:style w:type="paragraph" w:styleId="Pidipagina">
    <w:name w:val="footer"/>
    <w:basedOn w:val="Normale"/>
    <w:link w:val="PidipaginaCarattere"/>
    <w:uiPriority w:val="99"/>
    <w:unhideWhenUsed/>
    <w:rsid w:val="000D66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667E"/>
    <w:rPr>
      <w:rFonts w:ascii="Calibri" w:eastAsia="Calibri" w:hAnsi="Calibri" w:cs="Times New Roman"/>
    </w:rPr>
  </w:style>
  <w:style w:type="character" w:styleId="Collegamentovisitato">
    <w:name w:val="FollowedHyperlink"/>
    <w:basedOn w:val="Carpredefinitoparagrafo"/>
    <w:uiPriority w:val="99"/>
    <w:semiHidden/>
    <w:unhideWhenUsed/>
    <w:rsid w:val="00B00A59"/>
    <w:rPr>
      <w:color w:val="954F72" w:themeColor="followedHyperlink"/>
      <w:u w:val="single"/>
    </w:rPr>
  </w:style>
  <w:style w:type="paragraph" w:customStyle="1" w:styleId="sche3">
    <w:name w:val="sche_3"/>
    <w:rsid w:val="00080FE9"/>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Default">
    <w:name w:val="Default"/>
    <w:rsid w:val="00080FE9"/>
    <w:pPr>
      <w:autoSpaceDE w:val="0"/>
      <w:autoSpaceDN w:val="0"/>
      <w:adjustRightInd w:val="0"/>
      <w:spacing w:after="0" w:line="240" w:lineRule="auto"/>
    </w:pPr>
    <w:rPr>
      <w:rFonts w:ascii="Book Antiqua" w:eastAsia="Calibri"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97298">
      <w:bodyDiv w:val="1"/>
      <w:marLeft w:val="0"/>
      <w:marRight w:val="0"/>
      <w:marTop w:val="0"/>
      <w:marBottom w:val="0"/>
      <w:divBdr>
        <w:top w:val="none" w:sz="0" w:space="0" w:color="auto"/>
        <w:left w:val="none" w:sz="0" w:space="0" w:color="auto"/>
        <w:bottom w:val="none" w:sz="0" w:space="0" w:color="auto"/>
        <w:right w:val="none" w:sz="0" w:space="0" w:color="auto"/>
      </w:divBdr>
    </w:div>
    <w:div w:id="100724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lleyweb.com/c033010/zf/index.php/trasparenza/index/index/categoria/16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9</Pages>
  <Words>3130</Words>
  <Characters>17841</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Cordani, Giuliana</cp:lastModifiedBy>
  <cp:revision>83</cp:revision>
  <dcterms:created xsi:type="dcterms:W3CDTF">2022-03-02T14:56:00Z</dcterms:created>
  <dcterms:modified xsi:type="dcterms:W3CDTF">2023-12-20T10:40:00Z</dcterms:modified>
</cp:coreProperties>
</file>